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2" w:rsidRDefault="00A84002" w:rsidP="00E47FAE">
      <w:pPr>
        <w:snapToGrid w:val="0"/>
        <w:jc w:val="center"/>
        <w:rPr>
          <w:rFonts w:ascii="標楷體" w:eastAsia="標楷體" w:hAnsi="標楷體"/>
          <w:b/>
          <w:bCs/>
          <w:color w:val="000000" w:themeColor="text1"/>
          <w:sz w:val="32"/>
          <w:szCs w:val="32"/>
        </w:rPr>
      </w:pPr>
      <w:bookmarkStart w:id="0" w:name="_GoBack"/>
      <w:bookmarkEnd w:id="0"/>
      <w:r w:rsidRPr="00DB5695">
        <w:rPr>
          <w:rFonts w:ascii="標楷體" w:eastAsia="標楷體" w:hAnsi="標楷體"/>
          <w:b/>
          <w:bCs/>
          <w:color w:val="000000" w:themeColor="text1"/>
          <w:sz w:val="32"/>
          <w:szCs w:val="32"/>
        </w:rPr>
        <w:t>臺南市</w:t>
      </w:r>
      <w:r w:rsidR="00A92D17">
        <w:rPr>
          <w:rFonts w:ascii="標楷體" w:eastAsia="標楷體" w:hAnsi="標楷體" w:hint="eastAsia"/>
          <w:b/>
          <w:bCs/>
          <w:color w:val="000000" w:themeColor="text1"/>
          <w:sz w:val="32"/>
          <w:szCs w:val="32"/>
        </w:rPr>
        <w:t>立將軍國民中學</w:t>
      </w:r>
      <w:r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Pr="00997A4C">
        <w:rPr>
          <w:rFonts w:ascii="標楷體" w:eastAsia="標楷體" w:hAnsi="標楷體" w:hint="eastAsia"/>
          <w:b/>
          <w:bCs/>
          <w:color w:val="000000" w:themeColor="text1"/>
          <w:sz w:val="32"/>
          <w:szCs w:val="32"/>
        </w:rPr>
        <w:t>公開標租案</w:t>
      </w:r>
    </w:p>
    <w:p w:rsidR="00690371" w:rsidRPr="002C16E6" w:rsidRDefault="00064B1E" w:rsidP="00E47FAE">
      <w:pPr>
        <w:snapToGrid w:val="0"/>
        <w:jc w:val="center"/>
        <w:rPr>
          <w:rFonts w:ascii="Times New Roman" w:eastAsia="標楷體" w:hAnsi="Times New Roman" w:cs="Times New Roman"/>
          <w:sz w:val="36"/>
          <w:szCs w:val="36"/>
        </w:rPr>
      </w:pPr>
      <w:r w:rsidRPr="002C16E6">
        <w:rPr>
          <w:rFonts w:ascii="Times New Roman" w:eastAsia="標楷體" w:hAnsi="Times New Roman" w:cs="Times New Roman"/>
          <w:b/>
          <w:sz w:val="36"/>
          <w:szCs w:val="36"/>
        </w:rPr>
        <w:t>租</w:t>
      </w:r>
      <w:r w:rsidR="00232DBF" w:rsidRPr="002C16E6">
        <w:rPr>
          <w:rFonts w:ascii="Times New Roman" w:eastAsia="標楷體" w:hAnsi="Times New Roman" w:cs="Times New Roman"/>
          <w:b/>
          <w:sz w:val="36"/>
          <w:szCs w:val="36"/>
        </w:rPr>
        <w:t>賃</w:t>
      </w:r>
      <w:r w:rsidR="00FD213F" w:rsidRPr="002C16E6">
        <w:rPr>
          <w:rFonts w:ascii="Times New Roman" w:eastAsia="標楷體" w:hAnsi="Times New Roman" w:cs="Times New Roman"/>
          <w:b/>
          <w:sz w:val="36"/>
        </w:rPr>
        <w:t>契約書</w:t>
      </w:r>
    </w:p>
    <w:p w:rsidR="00A84002" w:rsidRDefault="0037520E" w:rsidP="00205ED9">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sidR="00A84002">
        <w:rPr>
          <w:rFonts w:ascii="Times New Roman" w:eastAsia="標楷體" w:hAnsi="Times New Roman" w:cs="Times New Roman" w:hint="eastAsia"/>
          <w:sz w:val="28"/>
          <w:szCs w:val="20"/>
        </w:rPr>
        <w:t xml:space="preserve"> </w:t>
      </w:r>
      <w:r w:rsidR="00A84002" w:rsidRPr="00A84002">
        <w:rPr>
          <w:rFonts w:ascii="Times New Roman" w:eastAsia="標楷體" w:hAnsi="Times New Roman" w:cs="Times New Roman"/>
          <w:sz w:val="28"/>
          <w:szCs w:val="20"/>
          <w:u w:val="single"/>
        </w:rPr>
        <w:t>臺南市</w:t>
      </w:r>
      <w:r w:rsidR="00A92D17">
        <w:rPr>
          <w:rFonts w:ascii="Times New Roman" w:eastAsia="標楷體" w:hAnsi="Times New Roman" w:cs="Times New Roman" w:hint="eastAsia"/>
          <w:sz w:val="28"/>
          <w:szCs w:val="20"/>
          <w:u w:val="single"/>
        </w:rPr>
        <w:t>立將軍國民中</w:t>
      </w:r>
      <w:r w:rsidR="00A84002" w:rsidRPr="00A84002">
        <w:rPr>
          <w:rFonts w:ascii="Times New Roman" w:eastAsia="標楷體" w:hAnsi="Times New Roman" w:cs="Times New Roman"/>
          <w:sz w:val="28"/>
          <w:szCs w:val="20"/>
          <w:u w:val="single"/>
        </w:rPr>
        <w:t>學</w:t>
      </w:r>
      <w:r w:rsidRPr="002C16E6">
        <w:rPr>
          <w:rFonts w:ascii="Times New Roman" w:eastAsia="標楷體" w:hAnsi="Times New Roman" w:cs="Times New Roman"/>
          <w:sz w:val="28"/>
          <w:szCs w:val="20"/>
        </w:rPr>
        <w:t>（以下簡稱甲方）及</w:t>
      </w:r>
    </w:p>
    <w:p w:rsidR="0037520E" w:rsidRPr="002C16E6" w:rsidRDefault="0037520E" w:rsidP="00205ED9">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w:t>
      </w:r>
      <w:r w:rsidR="00E15F1B" w:rsidRPr="002C16E6">
        <w:rPr>
          <w:rFonts w:ascii="Times New Roman" w:eastAsia="標楷體" w:hAnsi="Times New Roman" w:cs="Times New Roman"/>
          <w:sz w:val="28"/>
          <w:szCs w:val="20"/>
        </w:rPr>
        <w:t>廠商</w:t>
      </w:r>
      <w:r w:rsidR="00A84002">
        <w:rPr>
          <w:rFonts w:ascii="Times New Roman" w:eastAsia="標楷體" w:hAnsi="Times New Roman" w:cs="Times New Roman" w:hint="eastAsia"/>
          <w:sz w:val="28"/>
          <w:szCs w:val="20"/>
        </w:rPr>
        <w:t xml:space="preserve"> </w:t>
      </w:r>
      <w:r w:rsidR="00A84002">
        <w:rPr>
          <w:rFonts w:ascii="Times New Roman" w:eastAsia="標楷體" w:hAnsi="Times New Roman" w:cs="Times New Roman"/>
          <w:sz w:val="28"/>
          <w:szCs w:val="20"/>
          <w:u w:val="single"/>
        </w:rPr>
        <w:t xml:space="preserve">                     </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w:t>
      </w:r>
      <w:r w:rsidR="001A7A47" w:rsidRPr="00864B0D">
        <w:rPr>
          <w:rFonts w:ascii="標楷體" w:eastAsia="標楷體" w:hAnsi="標楷體" w:cs="Times New Roman"/>
          <w:sz w:val="28"/>
          <w:szCs w:val="28"/>
        </w:rPr>
        <w:t>「</w:t>
      </w:r>
      <w:r w:rsidR="00864B0D" w:rsidRPr="00864B0D">
        <w:rPr>
          <w:rFonts w:ascii="標楷體" w:eastAsia="標楷體" w:hAnsi="標楷體" w:cs="Times New Roman"/>
          <w:sz w:val="28"/>
          <w:szCs w:val="28"/>
        </w:rPr>
        <w:t>臺南市</w:t>
      </w:r>
      <w:r w:rsidR="00A92D17">
        <w:rPr>
          <w:rFonts w:ascii="標楷體" w:eastAsia="標楷體" w:hAnsi="標楷體" w:cs="Times New Roman" w:hint="eastAsia"/>
          <w:sz w:val="28"/>
          <w:szCs w:val="28"/>
        </w:rPr>
        <w:t>立將軍國民中學</w:t>
      </w:r>
      <w:r w:rsidR="00864B0D" w:rsidRPr="00864B0D">
        <w:rPr>
          <w:rFonts w:ascii="標楷體" w:eastAsia="標楷體" w:hAnsi="標楷體" w:cs="Times New Roman" w:hint="eastAsia"/>
          <w:sz w:val="28"/>
          <w:szCs w:val="28"/>
        </w:rPr>
        <w:t>設置太陽光電設施公開標租案</w:t>
      </w:r>
      <w:r w:rsidR="00DB1C41" w:rsidRPr="002C16E6">
        <w:rPr>
          <w:rFonts w:ascii="標楷體" w:eastAsia="標楷體" w:hAnsi="標楷體" w:cs="Times New Roman"/>
          <w:sz w:val="28"/>
          <w:szCs w:val="28"/>
        </w:rPr>
        <w:t>」</w:t>
      </w:r>
      <w:r w:rsidRPr="002C16E6">
        <w:rPr>
          <w:rFonts w:ascii="標楷體" w:eastAsia="標楷體" w:hAnsi="標楷體" w:cs="Times New Roman"/>
          <w:sz w:val="28"/>
          <w:szCs w:val="28"/>
        </w:rPr>
        <w:t>，同意訂定本</w:t>
      </w:r>
      <w:r w:rsidR="00DB1C41" w:rsidRPr="002C16E6">
        <w:rPr>
          <w:rFonts w:ascii="標楷體" w:eastAsia="標楷體" w:hAnsi="標楷體" w:cs="Times New Roman"/>
          <w:sz w:val="28"/>
          <w:szCs w:val="28"/>
        </w:rPr>
        <w:t>契</w:t>
      </w:r>
      <w:r w:rsidRPr="002C16E6">
        <w:rPr>
          <w:rFonts w:ascii="標楷體" w:eastAsia="標楷體" w:hAnsi="標楷體" w:cs="Times New Roman"/>
          <w:sz w:val="28"/>
          <w:szCs w:val="28"/>
        </w:rPr>
        <w:t>約，</w:t>
      </w:r>
      <w:r w:rsidR="006E4BEB"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共同遵守，其條款如下：</w:t>
      </w:r>
    </w:p>
    <w:p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rsidR="00DE5692" w:rsidRPr="00DE5692"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指於不影響原定用途情形下，可供設置太陽光電發電系統之基地，請擇一勾選：</w:t>
      </w:r>
    </w:p>
    <w:p w:rsidR="00DE5692" w:rsidRPr="00B34BC9" w:rsidRDefault="00DE5692" w:rsidP="00DE5692">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rsidR="00DE5692" w:rsidRPr="00B34BC9" w:rsidRDefault="00DE5692" w:rsidP="00DE5692">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sidRPr="00B34BC9">
        <w:rPr>
          <w:rFonts w:ascii="Times New Roman" w:eastAsia="標楷體" w:hAnsi="標楷體" w:cs="Times New Roman" w:hint="eastAsia"/>
          <w:color w:val="000000" w:themeColor="text1"/>
          <w:sz w:val="28"/>
          <w:szCs w:val="28"/>
        </w:rPr>
        <w:sym w:font="Wingdings" w:char="F06F"/>
      </w:r>
      <w:r w:rsidRPr="00B34BC9">
        <w:rPr>
          <w:rFonts w:ascii="Times New Roman" w:eastAsia="標楷體" w:hAnsi="標楷體" w:cs="Times New Roman" w:hint="eastAsia"/>
          <w:color w:val="000000" w:themeColor="text1"/>
          <w:sz w:val="28"/>
          <w:szCs w:val="28"/>
        </w:rPr>
        <w:t>2.</w:t>
      </w:r>
      <w:r w:rsidRPr="00B34BC9">
        <w:rPr>
          <w:rFonts w:ascii="Times New Roman" w:eastAsia="標楷體" w:hAnsi="標楷體" w:cs="Times New Roman" w:hint="eastAsia"/>
          <w:color w:val="000000" w:themeColor="text1"/>
          <w:sz w:val="28"/>
          <w:szCs w:val="28"/>
        </w:rPr>
        <w:t>地面型太陽光電：建物由廠商興建後加裝太陽光電板</w:t>
      </w:r>
    </w:p>
    <w:p w:rsidR="00982D86" w:rsidRPr="00DE5692" w:rsidRDefault="00A92D17" w:rsidP="00DE5692">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Pr>
          <w:rFonts w:ascii="新細明體" w:eastAsia="新細明體" w:hAnsi="新細明體" w:hint="eastAsia"/>
          <w:color w:val="000000" w:themeColor="text1"/>
          <w:sz w:val="28"/>
          <w:szCs w:val="28"/>
        </w:rPr>
        <w:t>■</w:t>
      </w:r>
      <w:r w:rsidR="00DE5692" w:rsidRPr="00B34BC9">
        <w:rPr>
          <w:rFonts w:eastAsia="標楷體" w:hAnsi="標楷體" w:hint="eastAsia"/>
          <w:color w:val="000000" w:themeColor="text1"/>
          <w:sz w:val="28"/>
          <w:szCs w:val="28"/>
        </w:rPr>
        <w:t>3.</w:t>
      </w:r>
      <w:r w:rsidR="00DE5692" w:rsidRPr="00B34BC9">
        <w:rPr>
          <w:rFonts w:eastAsia="標楷體" w:hAnsi="標楷體" w:hint="eastAsia"/>
          <w:color w:val="000000" w:themeColor="text1"/>
          <w:sz w:val="28"/>
          <w:szCs w:val="28"/>
        </w:rPr>
        <w:t>綜合型太陽光電：同時包含屋頂型及地面型</w:t>
      </w:r>
      <w:r w:rsidR="00A25343">
        <w:rPr>
          <w:rFonts w:eastAsia="標楷體" w:hAnsi="標楷體" w:hint="eastAsia"/>
          <w:color w:val="FF0000"/>
          <w:sz w:val="28"/>
          <w:szCs w:val="28"/>
        </w:rPr>
        <w:t>（</w:t>
      </w:r>
      <w:r w:rsidR="00A25343" w:rsidRPr="00B34BC9">
        <w:rPr>
          <w:rFonts w:eastAsia="標楷體" w:hAnsi="標楷體" w:hint="eastAsia"/>
          <w:color w:val="FF0000"/>
          <w:sz w:val="28"/>
          <w:szCs w:val="28"/>
        </w:rPr>
        <w:t>本校</w:t>
      </w:r>
      <w:r w:rsidR="00A25343">
        <w:rPr>
          <w:rFonts w:eastAsia="標楷體" w:hAnsi="標楷體" w:hint="eastAsia"/>
          <w:color w:val="FF0000"/>
          <w:sz w:val="28"/>
          <w:szCs w:val="28"/>
        </w:rPr>
        <w:t>專科教室</w:t>
      </w:r>
      <w:r w:rsidR="00A25343" w:rsidRPr="00B34BC9">
        <w:rPr>
          <w:rFonts w:eastAsia="標楷體" w:hAnsi="標楷體" w:hint="eastAsia"/>
          <w:color w:val="FF0000"/>
          <w:sz w:val="28"/>
          <w:szCs w:val="28"/>
        </w:rPr>
        <w:t>屋頂基地面積</w:t>
      </w:r>
      <w:r w:rsidR="00A25343">
        <w:rPr>
          <w:rFonts w:eastAsia="標楷體" w:hAnsi="標楷體" w:hint="eastAsia"/>
          <w:color w:val="FF0000"/>
          <w:sz w:val="28"/>
          <w:szCs w:val="28"/>
        </w:rPr>
        <w:t>2</w:t>
      </w:r>
      <w:r w:rsidR="00A25343">
        <w:rPr>
          <w:rFonts w:eastAsia="標楷體" w:hAnsi="標楷體"/>
          <w:color w:val="FF0000"/>
          <w:sz w:val="28"/>
          <w:szCs w:val="28"/>
        </w:rPr>
        <w:t>00</w:t>
      </w:r>
      <w:r w:rsidR="00A25343" w:rsidRPr="00B34BC9">
        <w:rPr>
          <w:rFonts w:eastAsia="標楷體" w:hAnsi="標楷體"/>
          <w:color w:val="FF0000"/>
          <w:sz w:val="28"/>
          <w:szCs w:val="28"/>
        </w:rPr>
        <w:t>平方公尺</w:t>
      </w:r>
      <w:r w:rsidR="00A25343" w:rsidRPr="00B34BC9">
        <w:rPr>
          <w:rFonts w:eastAsia="標楷體" w:hAnsi="標楷體" w:hint="eastAsia"/>
          <w:color w:val="FF0000"/>
          <w:sz w:val="28"/>
          <w:szCs w:val="28"/>
        </w:rPr>
        <w:t>、</w:t>
      </w:r>
      <w:r w:rsidR="00A25343">
        <w:rPr>
          <w:rFonts w:eastAsia="標楷體" w:hAnsi="標楷體" w:hint="eastAsia"/>
          <w:color w:val="FF0000"/>
          <w:sz w:val="28"/>
          <w:szCs w:val="28"/>
        </w:rPr>
        <w:t>西北</w:t>
      </w:r>
      <w:r w:rsidR="00A25343" w:rsidRPr="00B34BC9">
        <w:rPr>
          <w:rFonts w:eastAsia="標楷體" w:hAnsi="標楷體" w:hint="eastAsia"/>
          <w:color w:val="FF0000"/>
          <w:sz w:val="28"/>
          <w:szCs w:val="28"/>
        </w:rPr>
        <w:t>側</w:t>
      </w:r>
      <w:r w:rsidR="00A25343">
        <w:rPr>
          <w:rFonts w:eastAsia="標楷體" w:hAnsi="標楷體" w:hint="eastAsia"/>
          <w:color w:val="FF0000"/>
          <w:sz w:val="28"/>
          <w:szCs w:val="28"/>
        </w:rPr>
        <w:t>空地</w:t>
      </w:r>
      <w:r w:rsidR="00A25343" w:rsidRPr="00B34BC9">
        <w:rPr>
          <w:rFonts w:eastAsia="標楷體" w:hAnsi="標楷體" w:hint="eastAsia"/>
          <w:color w:val="FF0000"/>
          <w:sz w:val="28"/>
          <w:szCs w:val="28"/>
        </w:rPr>
        <w:t>，基地面積</w:t>
      </w:r>
      <w:r w:rsidR="00A25343">
        <w:rPr>
          <w:rFonts w:eastAsia="標楷體" w:hAnsi="標楷體" w:hint="eastAsia"/>
          <w:color w:val="FF0000"/>
          <w:sz w:val="28"/>
          <w:szCs w:val="28"/>
        </w:rPr>
        <w:t>4</w:t>
      </w:r>
      <w:r w:rsidR="00A25343">
        <w:rPr>
          <w:rFonts w:eastAsia="標楷體" w:hAnsi="標楷體"/>
          <w:color w:val="FF0000"/>
          <w:sz w:val="28"/>
          <w:szCs w:val="28"/>
        </w:rPr>
        <w:t>2</w:t>
      </w:r>
      <w:r w:rsidR="00A25343">
        <w:rPr>
          <w:rFonts w:eastAsia="標楷體" w:hAnsi="標楷體" w:hint="eastAsia"/>
          <w:color w:val="FF0000"/>
          <w:sz w:val="28"/>
          <w:szCs w:val="28"/>
        </w:rPr>
        <w:t>00</w:t>
      </w:r>
      <w:r w:rsidR="00A25343" w:rsidRPr="00B34BC9">
        <w:rPr>
          <w:rFonts w:eastAsia="標楷體" w:hAnsi="標楷體"/>
          <w:color w:val="FF0000"/>
          <w:sz w:val="28"/>
          <w:szCs w:val="28"/>
        </w:rPr>
        <w:t>平方公尺，</w:t>
      </w:r>
      <w:r w:rsidR="00A25343">
        <w:rPr>
          <w:rFonts w:eastAsia="標楷體" w:hAnsi="標楷體" w:hint="eastAsia"/>
          <w:color w:val="FF0000"/>
          <w:sz w:val="28"/>
          <w:szCs w:val="28"/>
        </w:rPr>
        <w:t>活動中心西側空地，基地面積</w:t>
      </w:r>
      <w:r w:rsidR="00A25343">
        <w:rPr>
          <w:rFonts w:eastAsia="標楷體" w:hAnsi="標楷體" w:hint="eastAsia"/>
          <w:color w:val="FF0000"/>
          <w:sz w:val="28"/>
          <w:szCs w:val="28"/>
        </w:rPr>
        <w:t>1</w:t>
      </w:r>
      <w:r w:rsidR="00A25343">
        <w:rPr>
          <w:rFonts w:eastAsia="標楷體" w:hAnsi="標楷體"/>
          <w:color w:val="FF0000"/>
          <w:sz w:val="28"/>
          <w:szCs w:val="28"/>
        </w:rPr>
        <w:t>050</w:t>
      </w:r>
      <w:r w:rsidR="00A25343">
        <w:rPr>
          <w:rFonts w:eastAsia="標楷體" w:hAnsi="標楷體" w:hint="eastAsia"/>
          <w:color w:val="FF0000"/>
          <w:sz w:val="28"/>
          <w:szCs w:val="28"/>
        </w:rPr>
        <w:t>平方公尺、操場北側籃球場，基地面積</w:t>
      </w:r>
      <w:r w:rsidR="00A25343">
        <w:rPr>
          <w:rFonts w:eastAsia="標楷體" w:hAnsi="標楷體" w:hint="eastAsia"/>
          <w:color w:val="FF0000"/>
          <w:sz w:val="28"/>
          <w:szCs w:val="28"/>
        </w:rPr>
        <w:t>480</w:t>
      </w:r>
      <w:r w:rsidR="00A25343">
        <w:rPr>
          <w:rFonts w:eastAsia="標楷體" w:hAnsi="標楷體" w:hint="eastAsia"/>
          <w:color w:val="FF0000"/>
          <w:sz w:val="28"/>
          <w:szCs w:val="28"/>
        </w:rPr>
        <w:t>平方公尺，</w:t>
      </w:r>
      <w:r w:rsidR="00A25343" w:rsidRPr="00B34BC9">
        <w:rPr>
          <w:rFonts w:eastAsia="標楷體" w:hAnsi="標楷體"/>
          <w:color w:val="FF0000"/>
          <w:sz w:val="28"/>
          <w:szCs w:val="28"/>
        </w:rPr>
        <w:t>合計</w:t>
      </w:r>
      <w:r w:rsidR="00A25343">
        <w:rPr>
          <w:rFonts w:eastAsia="標楷體" w:hAnsi="標楷體" w:hint="eastAsia"/>
          <w:color w:val="FF0000"/>
          <w:sz w:val="28"/>
          <w:szCs w:val="28"/>
        </w:rPr>
        <w:t>5930</w:t>
      </w:r>
      <w:r w:rsidR="00A25343" w:rsidRPr="00B34BC9">
        <w:rPr>
          <w:rFonts w:eastAsia="標楷體" w:hAnsi="標楷體"/>
          <w:color w:val="FF0000"/>
          <w:sz w:val="28"/>
          <w:szCs w:val="28"/>
        </w:rPr>
        <w:t>平方公尺</w:t>
      </w:r>
      <w:r w:rsidR="00A25343" w:rsidRPr="00B34BC9">
        <w:rPr>
          <w:rFonts w:eastAsia="標楷體" w:hAnsi="標楷體" w:hint="eastAsia"/>
          <w:color w:val="FF0000"/>
          <w:sz w:val="28"/>
          <w:szCs w:val="28"/>
        </w:rPr>
        <w:t>）</w:t>
      </w:r>
      <w:r w:rsidR="00A25343" w:rsidRPr="00B34BC9">
        <w:rPr>
          <w:rFonts w:eastAsia="標楷體" w:hAnsi="標楷體" w:hint="eastAsia"/>
          <w:color w:val="000000" w:themeColor="text1"/>
          <w:sz w:val="28"/>
          <w:szCs w:val="28"/>
        </w:rPr>
        <w:t>。</w:t>
      </w:r>
    </w:p>
    <w:p w:rsidR="00DE5692" w:rsidRDefault="001A7A47"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kern w:val="0"/>
          <w:sz w:val="28"/>
          <w:szCs w:val="28"/>
        </w:rPr>
        <w:t>前</w:t>
      </w:r>
      <w:r w:rsidRPr="00DE5692">
        <w:rPr>
          <w:rFonts w:ascii="Times New Roman" w:eastAsia="標楷體" w:hAnsi="Times New Roman" w:cs="Times New Roman" w:hint="eastAsia"/>
          <w:kern w:val="0"/>
          <w:sz w:val="28"/>
          <w:szCs w:val="28"/>
        </w:rPr>
        <w:t>項</w:t>
      </w:r>
      <w:r w:rsidR="00C22512" w:rsidRPr="00DE5692">
        <w:rPr>
          <w:rFonts w:ascii="Times New Roman" w:eastAsia="標楷體" w:hAnsi="Times New Roman" w:cs="Times New Roman" w:hint="eastAsia"/>
          <w:color w:val="FF0000"/>
          <w:kern w:val="0"/>
          <w:sz w:val="28"/>
          <w:szCs w:val="28"/>
        </w:rPr>
        <w:t>基地</w:t>
      </w:r>
      <w:r w:rsidRPr="00DE5692">
        <w:rPr>
          <w:rFonts w:ascii="Times New Roman" w:eastAsia="標楷體" w:hAnsi="Times New Roman" w:cs="Times New Roman" w:hint="eastAsia"/>
          <w:kern w:val="0"/>
          <w:sz w:val="28"/>
          <w:szCs w:val="28"/>
        </w:rPr>
        <w:t>之</w:t>
      </w:r>
      <w:r w:rsidR="00C0140A" w:rsidRPr="00DE5692">
        <w:rPr>
          <w:rFonts w:ascii="Times New Roman" w:eastAsia="標楷體" w:hAnsi="Times New Roman" w:cs="Times New Roman"/>
          <w:kern w:val="0"/>
          <w:sz w:val="28"/>
          <w:szCs w:val="28"/>
        </w:rPr>
        <w:t>租用，不得違反</w:t>
      </w:r>
      <w:r w:rsidRPr="00DE5692">
        <w:rPr>
          <w:rFonts w:ascii="標楷體" w:eastAsia="標楷體" w:hAnsi="標楷體" w:cs="Times New Roman" w:hint="eastAsia"/>
          <w:sz w:val="28"/>
          <w:szCs w:val="28"/>
        </w:rPr>
        <w:t>臺南市市有財產管理自治條例</w:t>
      </w:r>
      <w:r w:rsidR="007D65E0" w:rsidRPr="00DE5692">
        <w:rPr>
          <w:rFonts w:ascii="Times New Roman" w:eastAsia="標楷體" w:hAnsi="Times New Roman" w:cs="Times New Roman"/>
          <w:kern w:val="0"/>
          <w:sz w:val="28"/>
          <w:szCs w:val="28"/>
        </w:rPr>
        <w:t>、</w:t>
      </w:r>
      <w:r w:rsidR="00C0140A" w:rsidRPr="00DE5692">
        <w:rPr>
          <w:rFonts w:ascii="Times New Roman" w:eastAsia="標楷體" w:hAnsi="Times New Roman" w:cs="Times New Roman"/>
          <w:kern w:val="0"/>
          <w:sz w:val="28"/>
          <w:szCs w:val="28"/>
        </w:rPr>
        <w:t>民法、建築管理及其他法令之規定。</w:t>
      </w:r>
    </w:p>
    <w:p w:rsidR="001D2F57" w:rsidRPr="00DE5692"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後，如需變更內容，亦需再送</w:t>
      </w:r>
      <w:r w:rsidR="00B258C0" w:rsidRPr="002C16E6">
        <w:rPr>
          <w:rFonts w:ascii="Times New Roman" w:eastAsia="標楷體" w:hAnsi="Times New Roman" w:cs="Times New Roman" w:hint="eastAsia"/>
          <w:kern w:val="0"/>
          <w:sz w:val="28"/>
          <w:szCs w:val="28"/>
        </w:rPr>
        <w:t>甲方</w:t>
      </w:r>
      <w:r w:rsidRPr="002C16E6">
        <w:rPr>
          <w:rFonts w:ascii="Times New Roman" w:eastAsia="標楷體" w:hAnsi="Times New Roman" w:cs="Times New Roman"/>
          <w:kern w:val="0"/>
          <w:sz w:val="28"/>
          <w:szCs w:val="28"/>
        </w:rPr>
        <w:t>審核後始得變更。</w:t>
      </w:r>
    </w:p>
    <w:p w:rsidR="00E904B5" w:rsidRPr="002C16E6"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基地</w:t>
      </w:r>
      <w:r w:rsidRPr="00982598">
        <w:rPr>
          <w:rFonts w:ascii="Times New Roman" w:eastAsia="標楷體" w:hAnsi="Times New Roman" w:cs="Times New Roman"/>
          <w:kern w:val="0"/>
          <w:sz w:val="28"/>
          <w:szCs w:val="28"/>
        </w:rPr>
        <w:t>面積。</w:t>
      </w:r>
    </w:p>
    <w:p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rsidR="00D877D1"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出租期間各棚架式太陽光電發電設備運作產生之碳權或再生能源證明歸甲方所有。</w:t>
      </w:r>
    </w:p>
    <w:p w:rsidR="00E904B5"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（含移樹、併外內線與系統補強等費用）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r w:rsidR="006175FC" w:rsidRPr="002C16E6">
        <w:rPr>
          <w:rFonts w:ascii="Times New Roman" w:eastAsia="標楷體" w:hAnsi="Times New Roman" w:cs="Times New Roman" w:hint="eastAsia"/>
          <w:kern w:val="0"/>
          <w:sz w:val="28"/>
          <w:szCs w:val="28"/>
        </w:rPr>
        <w:t>乙方於履約期間如因前揭事項致甲方遭第三人主張侵害權利時，乙方應協助甲方為必要之答辯及提供相關資料，並負擔甲方因此所生之訴訟費用、律師費用及其他相關費用。如致甲方受有損害時，並應對甲方負損害賠償責任。</w:t>
      </w:r>
    </w:p>
    <w:p w:rsidR="007D014B" w:rsidRPr="002C16E6" w:rsidRDefault="007D014B"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r>
        <w:rPr>
          <w:rFonts w:ascii="標楷體" w:eastAsia="標楷體" w:hAnsi="標楷體" w:cs="Times New Roman"/>
          <w:kern w:val="0"/>
          <w:sz w:val="28"/>
          <w:szCs w:val="28"/>
        </w:rPr>
        <w:t>詳本案投標須知規定</w:t>
      </w:r>
      <w:r>
        <w:rPr>
          <w:rFonts w:ascii="標楷體" w:eastAsia="標楷體" w:hAnsi="標楷體" w:cs="Times New Roman" w:hint="eastAsia"/>
          <w:kern w:val="0"/>
          <w:sz w:val="28"/>
          <w:szCs w:val="28"/>
        </w:rPr>
        <w:t>。</w:t>
      </w:r>
    </w:p>
    <w:p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rsidR="001A2086" w:rsidRPr="0083716E"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自台電併電後開始計算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即行終止，不另行通知；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個月，向本校提出換約續租申請；逾期未申請者，視為無意續租。</w:t>
      </w:r>
    </w:p>
    <w:p w:rsidR="0083716E" w:rsidRPr="0083716E"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餘詳本案投標須知第七條規定</w:t>
      </w:r>
      <w:r>
        <w:rPr>
          <w:rFonts w:eastAsia="標楷體" w:hAnsi="標楷體" w:hint="eastAsia"/>
          <w:color w:val="000000" w:themeColor="text1"/>
          <w:sz w:val="28"/>
          <w:szCs w:val="28"/>
        </w:rPr>
        <w:t>。</w:t>
      </w:r>
    </w:p>
    <w:p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之併聯試運轉</w:t>
      </w:r>
      <w:r w:rsidR="006818A3" w:rsidRPr="002C16E6">
        <w:rPr>
          <w:rFonts w:ascii="Times New Roman" w:eastAsia="標楷體" w:hAnsi="Times New Roman" w:cs="Times New Roman"/>
          <w:kern w:val="0"/>
          <w:sz w:val="28"/>
          <w:szCs w:val="28"/>
        </w:rPr>
        <w:t>。</w:t>
      </w:r>
    </w:p>
    <w:p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r w:rsidRPr="002A2E9D">
        <w:rPr>
          <w:rFonts w:ascii="Times New Roman" w:eastAsia="標楷體" w:hAnsi="Times New Roman" w:cs="Times New Roman" w:hint="eastAsia"/>
          <w:kern w:val="0"/>
          <w:sz w:val="28"/>
          <w:szCs w:val="28"/>
        </w:rPr>
        <w:t>若乙方欲挑選未納入租賃標的候選清單之標的設置太陽光電發電系統，須經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lastRenderedPageBreak/>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使用，不得供任何其他用途，若乙方違反本使用用途規定，經甲方定相當期限，催告乙方改善，逾期未改善時，甲方得終止租賃契約，並沒收已繳交之履約保證金或其餘額。</w:t>
      </w:r>
    </w:p>
    <w:p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租賃期間有關基地安全維護、太陽光電發電系統設備維護管理及公共安全意外之防護均由乙方負責。其造成人員傷亡、財物毀損或甲方建物、設備受損，應由乙方全權負責，若因而造成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被訴或被求償者，乙方應賠償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，應由乙方出資興建，計算其結構及承載力並加強其防颱設計及防漏水、漏電功能，確保整體結構安全及防漏水、漏電。租賃期間所發生之侵權、環保、人員傷亡、意外事件等，均由乙方自行處理，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無涉；若因而致</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乙方對租賃地應盡善良保管責任，如因故意、過失或施工不良，致房舍及其他設備損毀時，願負一切損害賠償責任，絕無異議，其損害金額得自履約保證金扣除，不足部分再向乙方求償；其需修繕者，亦同。</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lastRenderedPageBreak/>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租賃期間本契約出租之地，乙方需無償供</w:t>
      </w:r>
      <w:r w:rsidR="00DB1ED0">
        <w:rPr>
          <w:rFonts w:ascii="Times New Roman" w:eastAsia="標楷體" w:hAnsi="Times New Roman" w:cs="Times New Roman" w:hint="eastAsia"/>
          <w:kern w:val="0"/>
          <w:sz w:val="28"/>
          <w:szCs w:val="28"/>
        </w:rPr>
        <w:t>甲方</w:t>
      </w:r>
      <w:r w:rsidRPr="00AC1531">
        <w:rPr>
          <w:rFonts w:ascii="Times New Roman" w:eastAsia="標楷體" w:hAnsi="Times New Roman" w:cs="Times New Roman" w:hint="eastAsia"/>
          <w:kern w:val="0"/>
          <w:sz w:val="28"/>
          <w:szCs w:val="28"/>
        </w:rPr>
        <w:t>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租賃期間本契約出租之地，如遇</w:t>
      </w:r>
      <w:r w:rsidR="00DB1ED0">
        <w:rPr>
          <w:rFonts w:ascii="Times New Roman" w:eastAsia="標楷體" w:hAnsi="Times New Roman" w:cs="Times New Roman" w:hint="eastAsia"/>
          <w:kern w:val="0"/>
          <w:sz w:val="28"/>
          <w:szCs w:val="28"/>
        </w:rPr>
        <w:t>甲方</w:t>
      </w:r>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俾利工程遂行，並俟工程完工後再予無償復原，若乙方違反本款規定，經甲方定相當期限，催告乙方改善，逾期未改善時，甲方得終止租賃契約，並沒收已繳交之履約保證金。</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乙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rsidR="00BF79D7"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rsidR="000C231D"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售電收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r w:rsidR="00D30548" w:rsidRPr="00D30548">
        <w:rPr>
          <w:rFonts w:ascii="Times New Roman" w:eastAsia="標楷體" w:hAnsi="Times New Roman" w:cs="Times New Roman" w:hint="eastAsia"/>
          <w:kern w:val="0"/>
          <w:sz w:val="28"/>
          <w:szCs w:val="28"/>
        </w:rPr>
        <w:t>售電</w:t>
      </w:r>
      <w:r w:rsidR="00577AE6" w:rsidRPr="002C16E6">
        <w:rPr>
          <w:rFonts w:ascii="Times New Roman" w:eastAsia="標楷體" w:hAnsi="Times New Roman" w:cs="Times New Roman"/>
          <w:kern w:val="0"/>
          <w:sz w:val="28"/>
          <w:szCs w:val="28"/>
        </w:rPr>
        <w:t>回饋金百分比</w:t>
      </w:r>
    </w:p>
    <w:p w:rsidR="000C231D" w:rsidRPr="000C231D" w:rsidRDefault="000C231D" w:rsidP="000C231D">
      <w:pPr>
        <w:pStyle w:val="a4"/>
        <w:snapToGrid w:val="0"/>
        <w:spacing w:line="420" w:lineRule="exact"/>
        <w:ind w:leftChars="0" w:left="1285"/>
        <w:jc w:val="both"/>
        <w:rPr>
          <w:rFonts w:ascii="標楷體" w:eastAsia="標楷體" w:hAnsi="標楷體"/>
          <w:b/>
          <w:bCs/>
          <w:color w:val="000000" w:themeColor="text1"/>
          <w:sz w:val="28"/>
          <w:szCs w:val="28"/>
        </w:rPr>
      </w:pPr>
      <w:r w:rsidRPr="000C231D">
        <w:rPr>
          <w:rFonts w:ascii="標楷體" w:eastAsia="標楷體" w:hAnsi="標楷體" w:hint="eastAsia"/>
          <w:color w:val="000000" w:themeColor="text1"/>
          <w:sz w:val="28"/>
          <w:szCs w:val="28"/>
        </w:rPr>
        <w:sym w:font="Wingdings" w:char="F06F"/>
      </w:r>
      <w:r w:rsidRPr="000C231D">
        <w:rPr>
          <w:rFonts w:ascii="標楷體" w:eastAsia="標楷體" w:hAnsi="標楷體" w:cs="Times New Roman" w:hint="eastAsia"/>
          <w:color w:val="000000" w:themeColor="text1"/>
          <w:sz w:val="28"/>
          <w:szCs w:val="28"/>
        </w:rPr>
        <w:t>屋頂型太陽光電：</w:t>
      </w:r>
      <w:r w:rsidRPr="000C231D">
        <w:rPr>
          <w:rFonts w:ascii="標楷體" w:eastAsia="標楷體" w:hAnsi="標楷體" w:hint="eastAsia"/>
          <w:b/>
          <w:bCs/>
          <w:color w:val="000000" w:themeColor="text1"/>
          <w:sz w:val="28"/>
          <w:szCs w:val="28"/>
        </w:rPr>
        <w:t>回饋金百分比</w:t>
      </w:r>
      <w:r w:rsidRPr="000C231D">
        <w:rPr>
          <w:rFonts w:ascii="標楷體" w:eastAsia="標楷體" w:hAnsi="標楷體" w:cs="Times New Roman" w:hint="eastAsia"/>
          <w:kern w:val="0"/>
          <w:sz w:val="28"/>
          <w:szCs w:val="28"/>
          <w:highlight w:val="yellow"/>
        </w:rPr>
        <w:t>____</w:t>
      </w:r>
      <w:r w:rsidRPr="000C231D">
        <w:rPr>
          <w:rFonts w:ascii="標楷體" w:eastAsia="標楷體" w:hAnsi="標楷體" w:hint="eastAsia"/>
          <w:b/>
          <w:bCs/>
          <w:color w:val="000000" w:themeColor="text1"/>
          <w:sz w:val="28"/>
          <w:szCs w:val="28"/>
        </w:rPr>
        <w:t>%；</w:t>
      </w:r>
    </w:p>
    <w:p w:rsidR="00577AE6" w:rsidRDefault="000C231D" w:rsidP="000C231D">
      <w:pPr>
        <w:pStyle w:val="a4"/>
        <w:snapToGrid w:val="0"/>
        <w:spacing w:line="420" w:lineRule="exact"/>
        <w:ind w:leftChars="0" w:left="1285"/>
        <w:jc w:val="both"/>
        <w:rPr>
          <w:rFonts w:ascii="Times New Roman" w:eastAsia="標楷體" w:hAnsi="Times New Roman" w:cs="Times New Roman"/>
          <w:kern w:val="0"/>
          <w:sz w:val="28"/>
          <w:szCs w:val="28"/>
        </w:rPr>
      </w:pPr>
      <w:r w:rsidRPr="000C231D">
        <w:rPr>
          <w:rFonts w:ascii="標楷體" w:eastAsia="標楷體" w:hAnsi="標楷體" w:hint="eastAsia"/>
          <w:color w:val="000000" w:themeColor="text1"/>
          <w:sz w:val="28"/>
          <w:szCs w:val="28"/>
        </w:rPr>
        <w:sym w:font="Wingdings" w:char="F06F"/>
      </w:r>
      <w:r w:rsidRPr="000C231D">
        <w:rPr>
          <w:rFonts w:ascii="標楷體" w:eastAsia="標楷體" w:hAnsi="標楷體" w:hint="eastAsia"/>
          <w:color w:val="000000" w:themeColor="text1"/>
          <w:sz w:val="28"/>
          <w:szCs w:val="28"/>
        </w:rPr>
        <w:t>地面型太陽光電：</w:t>
      </w:r>
      <w:r w:rsidRPr="000C231D">
        <w:rPr>
          <w:rFonts w:ascii="標楷體" w:eastAsia="標楷體" w:hAnsi="標楷體" w:hint="eastAsia"/>
          <w:b/>
          <w:bCs/>
          <w:color w:val="000000" w:themeColor="text1"/>
          <w:sz w:val="28"/>
          <w:szCs w:val="28"/>
        </w:rPr>
        <w:t>回饋金百分比</w:t>
      </w:r>
      <w:r w:rsidRPr="000C231D">
        <w:rPr>
          <w:rFonts w:ascii="標楷體" w:eastAsia="標楷體" w:hAnsi="標楷體" w:cs="Times New Roman" w:hint="eastAsia"/>
          <w:kern w:val="0"/>
          <w:sz w:val="28"/>
          <w:szCs w:val="28"/>
          <w:highlight w:val="yellow"/>
        </w:rPr>
        <w:t>____</w:t>
      </w:r>
      <w:r w:rsidRPr="000C231D">
        <w:rPr>
          <w:rFonts w:ascii="標楷體" w:eastAsia="標楷體" w:hAnsi="標楷體" w:hint="eastAsia"/>
          <w:b/>
          <w:bCs/>
          <w:color w:val="000000" w:themeColor="text1"/>
          <w:sz w:val="28"/>
          <w:szCs w:val="28"/>
        </w:rPr>
        <w:t>%</w:t>
      </w:r>
      <w:r w:rsidRPr="000C231D">
        <w:rPr>
          <w:rFonts w:ascii="標楷體" w:eastAsia="標楷體" w:hAnsi="標楷體" w:cs="Times New Roman" w:hint="eastAsia"/>
          <w:kern w:val="0"/>
          <w:sz w:val="28"/>
          <w:szCs w:val="28"/>
        </w:rPr>
        <w:t>）</w:t>
      </w:r>
      <w:r w:rsidR="00BF79D7" w:rsidRPr="002C16E6">
        <w:rPr>
          <w:rFonts w:ascii="Times New Roman" w:eastAsia="標楷體" w:hAnsi="Times New Roman" w:cs="Times New Roman"/>
          <w:kern w:val="0"/>
          <w:sz w:val="28"/>
          <w:szCs w:val="28"/>
        </w:rPr>
        <w:t>。</w:t>
      </w:r>
    </w:p>
    <w:p w:rsidR="004610F9" w:rsidRPr="002C16E6" w:rsidRDefault="004610F9"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標租系統設置容量</w:t>
      </w:r>
      <w:r w:rsidRPr="002C16E6">
        <w:rPr>
          <w:rFonts w:ascii="Times New Roman" w:eastAsia="標楷體" w:hAnsi="Times New Roman" w:cs="Times New Roman" w:hint="eastAsia"/>
          <w:kern w:val="0"/>
          <w:sz w:val="28"/>
          <w:szCs w:val="28"/>
          <w:highlight w:val="yellow"/>
        </w:rPr>
        <w:t>____</w:t>
      </w:r>
      <w:r w:rsidRPr="00997A4C">
        <w:rPr>
          <w:rFonts w:ascii="標楷體" w:eastAsia="標楷體" w:hAnsi="標楷體"/>
          <w:color w:val="000000" w:themeColor="text1"/>
          <w:kern w:val="0"/>
          <w:sz w:val="28"/>
          <w:szCs w:val="28"/>
        </w:rPr>
        <w:t xml:space="preserve"> (kWp)</w:t>
      </w:r>
    </w:p>
    <w:p w:rsidR="00D8375B" w:rsidRPr="002C16E6"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rsidR="0003544F" w:rsidRPr="002C16E6"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為乙方得標時承諾願支付之售電收入百分比</w:t>
      </w:r>
      <w:r w:rsidR="00C5163B" w:rsidRPr="002C16E6">
        <w:rPr>
          <w:rFonts w:ascii="Times New Roman" w:eastAsia="標楷體" w:hAnsi="Times New Roman" w:cs="Times New Roman" w:hint="eastAsia"/>
          <w:kern w:val="0"/>
          <w:sz w:val="28"/>
          <w:szCs w:val="28"/>
        </w:rPr>
        <w:t>（不得低於</w:t>
      </w:r>
      <w:r w:rsidR="00A15B0A">
        <w:rPr>
          <w:rFonts w:ascii="Times New Roman" w:eastAsia="標楷體" w:hAnsi="Times New Roman" w:cs="Times New Roman" w:hint="eastAsia"/>
          <w:kern w:val="0"/>
          <w:sz w:val="28"/>
          <w:szCs w:val="28"/>
        </w:rPr>
        <w:t>0.5</w:t>
      </w:r>
      <w:r w:rsidR="00DD0A55" w:rsidRPr="002C16E6">
        <w:rPr>
          <w:rFonts w:ascii="Times New Roman" w:eastAsia="標楷體" w:hAnsi="Times New Roman" w:cs="Times New Roman"/>
          <w:kern w:val="0"/>
          <w:sz w:val="28"/>
          <w:szCs w:val="28"/>
        </w:rPr>
        <w:t>%</w:t>
      </w:r>
      <w:r w:rsidR="00C5163B" w:rsidRPr="002C16E6">
        <w:rPr>
          <w:rFonts w:ascii="Times New Roman" w:eastAsia="標楷體" w:hAnsi="Times New Roman" w:cs="Times New Roman" w:hint="eastAsia"/>
          <w:kern w:val="0"/>
          <w:sz w:val="28"/>
          <w:szCs w:val="28"/>
        </w:rPr>
        <w:t>）</w:t>
      </w:r>
      <w:r w:rsidRPr="002C16E6">
        <w:rPr>
          <w:rFonts w:ascii="Times New Roman" w:eastAsia="標楷體" w:hAnsi="Times New Roman" w:cs="Times New Roman"/>
          <w:kern w:val="0"/>
          <w:sz w:val="28"/>
          <w:szCs w:val="28"/>
        </w:rPr>
        <w:t>。</w:t>
      </w:r>
    </w:p>
    <w:p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台電併電後開始計算</w:t>
      </w:r>
      <w:r w:rsidRPr="0069654A">
        <w:rPr>
          <w:rFonts w:ascii="Times New Roman" w:eastAsia="標楷體" w:hAnsi="Times New Roman" w:cs="Times New Roman" w:hint="eastAsia"/>
          <w:kern w:val="0"/>
          <w:sz w:val="28"/>
          <w:szCs w:val="28"/>
        </w:rPr>
        <w:t>。</w:t>
      </w:r>
    </w:p>
    <w:p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w:t>
      </w:r>
      <w:r w:rsidRPr="00ED4F43">
        <w:rPr>
          <w:rFonts w:ascii="Times New Roman" w:eastAsia="標楷體" w:hAnsi="Times New Roman" w:cs="Times New Roman" w:hint="eastAsia"/>
          <w:kern w:val="0"/>
          <w:sz w:val="28"/>
          <w:szCs w:val="28"/>
        </w:rPr>
        <w:lastRenderedPageBreak/>
        <w:t>憑）至甲方，經營年租金繳納明細表如有錯誤需更正，乙方應於十五日內完成更正。</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rsidR="00A00F32" w:rsidRPr="002C16E6"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A00F32" w:rsidRPr="00E752B0" w:rsidRDefault="00E752B0" w:rsidP="00205ED9">
      <w:pPr>
        <w:numPr>
          <w:ilvl w:val="0"/>
          <w:numId w:val="1"/>
        </w:numPr>
        <w:snapToGrid w:val="0"/>
        <w:spacing w:line="420" w:lineRule="exact"/>
        <w:jc w:val="both"/>
        <w:rPr>
          <w:rFonts w:ascii="Times New Roman" w:eastAsia="標楷體" w:hAnsi="Times New Roman" w:cs="Times New Roman"/>
          <w:color w:val="0000FF"/>
          <w:w w:val="101"/>
          <w:kern w:val="0"/>
          <w:sz w:val="28"/>
          <w:szCs w:val="28"/>
        </w:rPr>
      </w:pPr>
      <w:r w:rsidRPr="00E752B0">
        <w:rPr>
          <w:rFonts w:eastAsia="標楷體" w:hAnsi="標楷體"/>
          <w:color w:val="0000FF"/>
          <w:sz w:val="28"/>
          <w:szCs w:val="28"/>
        </w:rPr>
        <w:t>於決標之次日起算至</w:t>
      </w:r>
      <w:r w:rsidRPr="00E752B0">
        <w:rPr>
          <w:rFonts w:eastAsia="標楷體" w:hAnsi="標楷體"/>
          <w:color w:val="0000FF"/>
          <w:sz w:val="28"/>
          <w:szCs w:val="28"/>
        </w:rPr>
        <w:t>360</w:t>
      </w:r>
      <w:r w:rsidRPr="00E752B0">
        <w:rPr>
          <w:rFonts w:eastAsia="標楷體" w:hAnsi="標楷體"/>
          <w:color w:val="0000FF"/>
          <w:sz w:val="28"/>
          <w:szCs w:val="28"/>
        </w:rPr>
        <w:t>日曆天內，承租廠商應完成標租設備設置容量，完成標租設備設置容量的認定為系統至少須完成併聯試運轉。未能依上述期間設置完成，每逾一日未完成應設置容量，按日收取懲罰性違約金新台幣</w:t>
      </w:r>
      <w:r w:rsidRPr="00E752B0">
        <w:rPr>
          <w:rFonts w:eastAsia="標楷體" w:hAnsi="標楷體" w:hint="eastAsia"/>
          <w:color w:val="0000FF"/>
          <w:sz w:val="28"/>
          <w:szCs w:val="28"/>
        </w:rPr>
        <w:t>2000</w:t>
      </w:r>
      <w:r w:rsidRPr="00E752B0">
        <w:rPr>
          <w:rFonts w:eastAsia="標楷體" w:hAnsi="標楷體" w:hint="eastAsia"/>
          <w:color w:val="0000FF"/>
          <w:sz w:val="28"/>
          <w:szCs w:val="28"/>
        </w:rPr>
        <w:t>元整</w:t>
      </w:r>
      <w:r w:rsidRPr="00E752B0">
        <w:rPr>
          <w:rFonts w:eastAsia="標楷體" w:hAnsi="標楷體"/>
          <w:color w:val="0000FF"/>
          <w:sz w:val="28"/>
          <w:szCs w:val="28"/>
        </w:rPr>
        <w:t>。</w:t>
      </w:r>
    </w:p>
    <w:p w:rsidR="00386F1B" w:rsidRPr="002C16E6" w:rsidRDefault="00E752B0"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386F1B" w:rsidRPr="002C16E6">
        <w:rPr>
          <w:rFonts w:ascii="Times New Roman" w:eastAsia="標楷體" w:hAnsi="Times New Roman" w:cs="Times New Roman"/>
          <w:w w:val="101"/>
          <w:kern w:val="0"/>
          <w:sz w:val="28"/>
          <w:szCs w:val="28"/>
        </w:rPr>
        <w:t>逾期違約金及懲罰性違約金計算方式：</w:t>
      </w:r>
    </w:p>
    <w:p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rsidR="006D7D4B" w:rsidRPr="00997A4C" w:rsidRDefault="006D7D4B"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乙方未依規定於期限內取得併聯試運轉，處以</w:t>
      </w:r>
      <w:r w:rsidRPr="00997A4C">
        <w:rPr>
          <w:rFonts w:eastAsia="標楷體" w:hAnsi="標楷體"/>
          <w:color w:val="000000" w:themeColor="text1"/>
          <w:sz w:val="28"/>
          <w:szCs w:val="28"/>
        </w:rPr>
        <w:t>按日收取懲罰性違約金新台幣</w:t>
      </w:r>
      <w:r w:rsidRPr="00997A4C">
        <w:rPr>
          <w:rFonts w:eastAsia="標楷體" w:hAnsi="標楷體" w:hint="eastAsia"/>
          <w:color w:val="000000" w:themeColor="text1"/>
          <w:sz w:val="28"/>
          <w:szCs w:val="28"/>
        </w:rPr>
        <w:t>2000</w:t>
      </w:r>
      <w:r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因可歸責乙方之事由，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(kWp)</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 xml:space="preserve">-(不可歸責之系統設置容量(kWp))-(實際系統設置容量(kWp)】x(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,000(元/kWp))</w:t>
      </w:r>
      <w:r w:rsidRPr="00997A4C">
        <w:rPr>
          <w:rFonts w:ascii="標楷體" w:eastAsia="標楷體" w:hAnsi="標楷體" w:hint="eastAsia"/>
          <w:color w:val="000000" w:themeColor="text1"/>
          <w:kern w:val="0"/>
          <w:sz w:val="28"/>
          <w:szCs w:val="28"/>
        </w:rPr>
        <w:t>；擴充設備設置容量之懲罰性違約金計算準用之</w:t>
      </w:r>
      <w:r w:rsidRPr="00997A4C">
        <w:rPr>
          <w:rFonts w:ascii="標楷體" w:eastAsia="標楷體" w:hAnsi="標楷體"/>
          <w:color w:val="000000" w:themeColor="text1"/>
          <w:kern w:val="0"/>
          <w:sz w:val="28"/>
          <w:szCs w:val="28"/>
        </w:rPr>
        <w:t>。</w:t>
      </w:r>
    </w:p>
    <w:p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w:t>
      </w:r>
      <w:r w:rsidR="006D7D4B" w:rsidRPr="00997A4C">
        <w:rPr>
          <w:rFonts w:eastAsia="標楷體" w:hAnsi="標楷體"/>
          <w:color w:val="000000" w:themeColor="text1"/>
          <w:sz w:val="28"/>
          <w:szCs w:val="28"/>
        </w:rPr>
        <w:lastRenderedPageBreak/>
        <w:t>備設置容量</w:t>
      </w:r>
      <w:r w:rsidR="006D7D4B" w:rsidRPr="00997A4C">
        <w:rPr>
          <w:rFonts w:eastAsia="標楷體" w:hAnsi="標楷體"/>
          <w:color w:val="000000" w:themeColor="text1"/>
          <w:sz w:val="28"/>
          <w:szCs w:val="32"/>
        </w:rPr>
        <w:t>（</w:t>
      </w:r>
      <w:r w:rsidR="006D7D4B" w:rsidRPr="00997A4C">
        <w:rPr>
          <w:rFonts w:eastAsia="標楷體" w:hAnsi="標楷體"/>
          <w:color w:val="000000" w:themeColor="text1"/>
          <w:sz w:val="28"/>
          <w:szCs w:val="32"/>
        </w:rPr>
        <w:t>kWp</w:t>
      </w:r>
      <w:r w:rsidR="006D7D4B" w:rsidRPr="00997A4C">
        <w:rPr>
          <w:rFonts w:eastAsia="標楷體" w:hAnsi="標楷體"/>
          <w:color w:val="000000" w:themeColor="text1"/>
          <w:sz w:val="28"/>
          <w:szCs w:val="32"/>
        </w:rPr>
        <w:t>）×</w:t>
      </w:r>
      <w:r w:rsidR="006D7D4B" w:rsidRPr="00997A4C">
        <w:rPr>
          <w:rFonts w:eastAsia="標楷體" w:hAnsi="標楷體" w:hint="eastAsia"/>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/kWp</w:t>
      </w:r>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rsidR="003C6060" w:rsidRPr="00E752B0" w:rsidRDefault="00074D3F" w:rsidP="00E752B0">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之一</w:t>
      </w:r>
      <w:r w:rsidR="004947BE" w:rsidRPr="002C16E6">
        <w:rPr>
          <w:rFonts w:ascii="Times New Roman" w:eastAsia="標楷體" w:hAnsi="Times New Roman" w:cs="Times New Roman"/>
          <w:kern w:val="0"/>
          <w:sz w:val="28"/>
          <w:szCs w:val="28"/>
        </w:rPr>
        <w:t>繳納：</w:t>
      </w:r>
      <w:r w:rsidR="00582F71" w:rsidRPr="002C16E6">
        <w:rPr>
          <w:rFonts w:ascii="Times New Roman" w:eastAsia="標楷體" w:hAnsi="Times New Roman" w:cs="Times New Roman"/>
          <w:kern w:val="0"/>
          <w:sz w:val="28"/>
          <w:szCs w:val="28"/>
        </w:rPr>
        <w:t>現金（應繳納至</w:t>
      </w:r>
      <w:r w:rsidR="00067649" w:rsidRPr="002C16E6">
        <w:rPr>
          <w:rFonts w:ascii="Times New Roman" w:eastAsia="標楷體" w:hAnsi="Times New Roman" w:cs="Times New Roman"/>
          <w:kern w:val="0"/>
          <w:sz w:val="28"/>
          <w:szCs w:val="28"/>
        </w:rPr>
        <w:t>甲方</w:t>
      </w:r>
      <w:r w:rsidR="00582F71" w:rsidRPr="002C16E6">
        <w:rPr>
          <w:rFonts w:ascii="Times New Roman" w:eastAsia="標楷體" w:hAnsi="Times New Roman" w:cs="Times New Roman"/>
          <w:kern w:val="0"/>
          <w:sz w:val="28"/>
          <w:szCs w:val="28"/>
        </w:rPr>
        <w:t>指定之</w:t>
      </w:r>
      <w:r w:rsidR="00EA3B3B" w:rsidRPr="002C16E6">
        <w:rPr>
          <w:rFonts w:ascii="Times New Roman" w:eastAsia="標楷體" w:hAnsi="Times New Roman" w:cs="Times New Roman" w:hint="eastAsia"/>
          <w:kern w:val="0"/>
          <w:sz w:val="28"/>
          <w:szCs w:val="28"/>
        </w:rPr>
        <w:t>臺南市政府教育局</w:t>
      </w:r>
      <w:r w:rsidR="00582F71" w:rsidRPr="002C16E6">
        <w:rPr>
          <w:rFonts w:ascii="Times New Roman" w:eastAsia="標楷體" w:hAnsi="Times New Roman" w:cs="Times New Roman"/>
          <w:kern w:val="0"/>
          <w:sz w:val="28"/>
          <w:szCs w:val="28"/>
        </w:rPr>
        <w:t>履約保證金專戶」）、金融機構所簽發之本票、支票、保付支票、郵政匯票（抬頭應書名：「</w:t>
      </w:r>
      <w:r w:rsidR="00EA3B3B" w:rsidRPr="00974117">
        <w:rPr>
          <w:rFonts w:ascii="Times New Roman" w:eastAsia="標楷體" w:hAnsi="Times New Roman" w:cs="Times New Roman" w:hint="eastAsia"/>
          <w:sz w:val="28"/>
          <w:szCs w:val="28"/>
        </w:rPr>
        <w:t>臺南市政府教育局</w:t>
      </w:r>
      <w:r w:rsidR="00EA3B3B" w:rsidRPr="002C16E6">
        <w:rPr>
          <w:rFonts w:ascii="Times New Roman" w:eastAsia="標楷體" w:hAnsi="Times New Roman" w:cs="Times New Roman"/>
          <w:kern w:val="0"/>
          <w:sz w:val="28"/>
          <w:szCs w:val="28"/>
        </w:rPr>
        <w:t>」後並予劃</w:t>
      </w:r>
      <w:r w:rsidR="004830C3" w:rsidRPr="002C16E6">
        <w:rPr>
          <w:rFonts w:ascii="Times New Roman" w:eastAsia="標楷體" w:hAnsi="Times New Roman" w:cs="Times New Roman" w:hint="eastAsia"/>
          <w:kern w:val="0"/>
          <w:sz w:val="28"/>
          <w:szCs w:val="28"/>
        </w:rPr>
        <w:t>線）</w:t>
      </w:r>
      <w:r w:rsidR="00582F71" w:rsidRPr="002C16E6">
        <w:rPr>
          <w:rFonts w:ascii="Times New Roman" w:eastAsia="標楷體" w:hAnsi="Times New Roman" w:cs="Times New Roman"/>
          <w:kern w:val="0"/>
          <w:sz w:val="28"/>
          <w:szCs w:val="28"/>
        </w:rPr>
        <w:t>，以保證切實履行並完成合約採購。</w:t>
      </w:r>
      <w:r w:rsidR="00BC03B4" w:rsidRPr="002C16E6">
        <w:rPr>
          <w:rFonts w:ascii="Times New Roman" w:eastAsia="標楷體" w:hAnsi="Times New Roman" w:cs="Times New Roman" w:hint="eastAsia"/>
          <w:kern w:val="0"/>
          <w:sz w:val="28"/>
          <w:szCs w:val="28"/>
        </w:rPr>
        <w:t>【若以現金以外方式繳納，需將履約保證金分為</w:t>
      </w:r>
      <w:r w:rsidR="00E752B0" w:rsidRPr="00E752B0">
        <w:rPr>
          <w:rFonts w:ascii="Times New Roman" w:eastAsia="標楷體" w:hAnsi="Times New Roman" w:cs="Times New Roman" w:hint="eastAsia"/>
          <w:color w:val="0000FF"/>
          <w:kern w:val="0"/>
          <w:sz w:val="28"/>
          <w:szCs w:val="28"/>
        </w:rPr>
        <w:t>2</w:t>
      </w:r>
      <w:r w:rsidR="00E752B0"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票據，其中</w:t>
      </w:r>
      <w:r w:rsidR="009F3448">
        <w:rPr>
          <w:rFonts w:ascii="Times New Roman" w:eastAsia="標楷體" w:hAnsi="Times New Roman" w:cs="Times New Roman" w:hint="eastAsia"/>
          <w:kern w:val="0"/>
          <w:sz w:val="28"/>
          <w:szCs w:val="28"/>
        </w:rPr>
        <w:t>第</w:t>
      </w:r>
      <w:r w:rsidR="009F3448" w:rsidRPr="00E752B0">
        <w:rPr>
          <w:rFonts w:ascii="Times New Roman" w:eastAsia="標楷體" w:hAnsi="Times New Roman" w:cs="Times New Roman" w:hint="eastAsia"/>
          <w:color w:val="0000FF"/>
          <w:kern w:val="0"/>
          <w:sz w:val="28"/>
          <w:szCs w:val="28"/>
        </w:rPr>
        <w:t>1</w:t>
      </w:r>
      <w:r w:rsidR="009F3448"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票據各佔履約保證金</w:t>
      </w:r>
      <w:r w:rsidR="00E752B0" w:rsidRPr="00E752B0">
        <w:rPr>
          <w:rFonts w:ascii="Times New Roman" w:eastAsia="標楷體" w:hAnsi="Times New Roman" w:cs="Times New Roman" w:hint="eastAsia"/>
          <w:color w:val="0000FF"/>
          <w:kern w:val="0"/>
          <w:sz w:val="28"/>
          <w:szCs w:val="28"/>
        </w:rPr>
        <w:t>二</w:t>
      </w:r>
      <w:r w:rsidR="00BC03B4" w:rsidRPr="00E752B0">
        <w:rPr>
          <w:rFonts w:ascii="Times New Roman" w:eastAsia="標楷體" w:hAnsi="Times New Roman" w:cs="Times New Roman" w:hint="eastAsia"/>
          <w:kern w:val="0"/>
          <w:sz w:val="28"/>
          <w:szCs w:val="28"/>
        </w:rPr>
        <w:t>分之一金額，第</w:t>
      </w:r>
      <w:r w:rsidR="00E752B0" w:rsidRPr="00E752B0">
        <w:rPr>
          <w:rFonts w:ascii="Times New Roman" w:eastAsia="標楷體" w:hAnsi="Times New Roman" w:cs="Times New Roman" w:hint="eastAsia"/>
          <w:color w:val="0000FF"/>
          <w:kern w:val="0"/>
          <w:sz w:val="28"/>
          <w:szCs w:val="28"/>
        </w:rPr>
        <w:t>2</w:t>
      </w:r>
      <w:r w:rsidR="00BC03B4" w:rsidRPr="00E752B0">
        <w:rPr>
          <w:rFonts w:ascii="Times New Roman" w:eastAsia="標楷體" w:hAnsi="Times New Roman" w:cs="Times New Roman" w:hint="eastAsia"/>
          <w:kern w:val="0"/>
          <w:sz w:val="28"/>
          <w:szCs w:val="28"/>
        </w:rPr>
        <w:t>份票據佔履約保證金二分之一金額。若押標金已繳抵履約保證金，則</w:t>
      </w:r>
      <w:r w:rsidR="0037064E" w:rsidRPr="00E752B0">
        <w:rPr>
          <w:rFonts w:ascii="Times New Roman" w:eastAsia="標楷體" w:hAnsi="Times New Roman" w:cs="Times New Roman" w:hint="eastAsia"/>
          <w:kern w:val="0"/>
          <w:sz w:val="28"/>
          <w:szCs w:val="28"/>
        </w:rPr>
        <w:t>第</w:t>
      </w:r>
      <w:r w:rsidR="00E752B0" w:rsidRPr="00E752B0">
        <w:rPr>
          <w:rFonts w:ascii="Times New Roman" w:eastAsia="標楷體" w:hAnsi="Times New Roman" w:cs="Times New Roman" w:hint="eastAsia"/>
          <w:color w:val="0000FF"/>
          <w:kern w:val="0"/>
          <w:sz w:val="28"/>
          <w:szCs w:val="28"/>
        </w:rPr>
        <w:t>2</w:t>
      </w:r>
      <w:r w:rsidR="0037064E" w:rsidRPr="00E752B0">
        <w:rPr>
          <w:rFonts w:ascii="Times New Roman" w:eastAsia="標楷體" w:hAnsi="Times New Roman" w:cs="Times New Roman" w:hint="eastAsia"/>
          <w:color w:val="0000FF"/>
          <w:kern w:val="0"/>
          <w:sz w:val="28"/>
          <w:szCs w:val="28"/>
        </w:rPr>
        <w:t>份</w:t>
      </w:r>
      <w:r w:rsidR="0037064E" w:rsidRPr="00E752B0">
        <w:rPr>
          <w:rFonts w:ascii="Times New Roman" w:eastAsia="標楷體" w:hAnsi="Times New Roman" w:cs="Times New Roman" w:hint="eastAsia"/>
          <w:kern w:val="0"/>
          <w:sz w:val="28"/>
          <w:szCs w:val="28"/>
        </w:rPr>
        <w:t>票據為履約保證金二分之一金額扣除押標金後得之。</w:t>
      </w:r>
      <w:r w:rsidR="00BC03B4" w:rsidRPr="00E752B0">
        <w:rPr>
          <w:rFonts w:ascii="Times New Roman" w:eastAsia="標楷體" w:hAnsi="Times New Roman" w:cs="Times New Roman" w:hint="eastAsia"/>
          <w:kern w:val="0"/>
          <w:sz w:val="28"/>
          <w:szCs w:val="28"/>
        </w:rPr>
        <w:t>】</w:t>
      </w:r>
    </w:p>
    <w:p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所繳押標金得抵繳履約保證金。</w:t>
      </w:r>
    </w:p>
    <w:p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有下列情形之一者，其所繳納之履約保證金及其孳息，不予發還：</w:t>
      </w:r>
    </w:p>
    <w:p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應自行履行契約，不得轉包（所稱轉包，指將原契約中應自行履行之全部或其主要部分，由其他廠商代為履行）。轉包者，不發還全部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擅自減省工料，其減省工料及所造成損失之金額，自待付契約價金扣抵仍有不足者，與該不足金額相等之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查驗或驗收不合格，且未於通知期間內依規定辦理，其不合格部份及所造成之損失、額外費用或懲罰性違約金之金額，自待付契約價金扣抵仍有不足者，與該不足金額相等之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未依契約規定期限或不動產所有或管理之機關同意之延長期限履行契約之一部或全部，其逾期違約金之金額，自待付契約價金扣低仍有不足者，與該不足金額相等之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須返還己支領之契約價金而未返還者，與未返還金額相等之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w:t>
      </w:r>
      <w:r w:rsidRPr="002C16E6">
        <w:rPr>
          <w:rFonts w:ascii="Times New Roman" w:eastAsia="標楷體" w:hAnsi="Times New Roman" w:cs="Times New Roman"/>
          <w:kern w:val="0"/>
          <w:sz w:val="28"/>
          <w:szCs w:val="28"/>
        </w:rPr>
        <w:lastRenderedPageBreak/>
        <w:t>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（須檢附臺灣電力股份有限公司完成併聯試運轉證明文件）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w:t>
      </w:r>
      <w:r w:rsidR="00E752B0" w:rsidRPr="00E752B0">
        <w:rPr>
          <w:rFonts w:ascii="Times New Roman" w:eastAsia="標楷體" w:hAnsi="Times New Roman" w:cs="Times New Roman" w:hint="eastAsia"/>
          <w:color w:val="0000FF"/>
          <w:kern w:val="0"/>
          <w:sz w:val="28"/>
          <w:szCs w:val="28"/>
        </w:rPr>
        <w:t>二</w:t>
      </w:r>
      <w:r w:rsidR="005C49D2" w:rsidRPr="00E752B0">
        <w:rPr>
          <w:rFonts w:ascii="Times New Roman" w:eastAsia="標楷體" w:hAnsi="Times New Roman" w:cs="Times New Roman" w:hint="eastAsia"/>
          <w:color w:val="0000FF"/>
          <w:kern w:val="0"/>
          <w:sz w:val="28"/>
          <w:szCs w:val="28"/>
        </w:rPr>
        <w:t>分之一</w:t>
      </w:r>
      <w:r w:rsidR="005C49D2" w:rsidRPr="005C49D2">
        <w:rPr>
          <w:rFonts w:ascii="Times New Roman" w:eastAsia="標楷體" w:hAnsi="Times New Roman" w:cs="Times New Roman" w:hint="eastAsia"/>
          <w:kern w:val="0"/>
          <w:sz w:val="28"/>
          <w:szCs w:val="28"/>
        </w:rPr>
        <w:t>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方後，無息返還履約保證金或其餘額。</w:t>
      </w:r>
    </w:p>
    <w:p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rsidR="0048546D" w:rsidRPr="002C16E6"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乙方於履約期間應辦理營繕承包人責任險，包括因業務疏漏、錯誤或過失，違反業務上之義務，致甲方或其他第三人受有之損失。</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（1）每一個人身體傷亡：新臺幣三百萬元。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（2）每一事故身體傷亡：新臺幣一仟五百萬元。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lastRenderedPageBreak/>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日起至租期屆滿之日止，如有申請換約續租者，保險期間比照順延。</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有下列情形之一</w:t>
      </w:r>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繳納期限屆至而仍未繳納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瓩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
    <w:p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其他違反本租賃契約規定事項者。</w:t>
      </w:r>
    </w:p>
    <w:p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方依前項各款所列情形之一終止租賃契約，因可歸責於</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r w:rsidRPr="00955177">
        <w:rPr>
          <w:rFonts w:ascii="Times New Roman" w:eastAsia="標楷體" w:hAnsi="Times New Roman" w:cs="Times New Roman"/>
          <w:sz w:val="28"/>
          <w:szCs w:val="28"/>
        </w:rPr>
        <w:t>甲方者，甲</w:t>
      </w:r>
      <w:r w:rsidR="00A00F32" w:rsidRPr="00955177">
        <w:rPr>
          <w:rFonts w:ascii="Times New Roman" w:eastAsia="標楷體" w:hAnsi="Times New Roman" w:cs="Times New Roman"/>
          <w:sz w:val="28"/>
          <w:szCs w:val="28"/>
        </w:rPr>
        <w:t>方應退還全額履約保證金或其餘額。</w:t>
      </w:r>
    </w:p>
    <w:p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甲方同意後，始生終止效力。甲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損害之減輕：於發生法令變更之情形，雙方均應盡力採取各種必要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w:t>
      </w:r>
      <w:r w:rsidR="00A00F32" w:rsidRPr="002C16E6">
        <w:rPr>
          <w:rFonts w:ascii="Times New Roman" w:eastAsia="標楷體" w:hAnsi="Times New Roman" w:cs="Times New Roman"/>
          <w:sz w:val="28"/>
          <w:szCs w:val="28"/>
        </w:rPr>
        <w:lastRenderedPageBreak/>
        <w:t>面通知他方終止本租賃契約。</w:t>
      </w:r>
    </w:p>
    <w:p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按剩餘之日占該年度日數比例退還、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前項通知，於送達他方或通知所載生效日生效，並以二者中較後發生者為準。甲、乙雙方對通知內容如有異議，應於送達次日起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乙方返還租賃空間時，拆除太陽能光電系統設備及所興建之風雨球場主結構支架時，若造成其他建物或其設施受損時，應負完全修復責任，修復費用由乙方負擔，得自履約保證金扣除，不足部分再向乙方求償。</w:t>
      </w:r>
    </w:p>
    <w:p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乙方於租賃期間或返還租賃空間時，其所汰換或拆除之太陽能光電系統設備及相關零組件，須依中央主管機關及縣市環保局所頒訂之廢棄物處理相關法令規定辦理，相關費用由乙方負擔。</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191D01">
        <w:rPr>
          <w:rFonts w:ascii="Times New Roman" w:eastAsia="標楷體" w:hAnsi="Times New Roman" w:cs="Times New Roman"/>
          <w:b/>
          <w:sz w:val="28"/>
          <w:szCs w:val="28"/>
        </w:rPr>
        <w:lastRenderedPageBreak/>
        <w:t>經核准承租者，乙</w:t>
      </w:r>
      <w:r w:rsidR="00A00F32" w:rsidRPr="00191D01">
        <w:rPr>
          <w:rFonts w:ascii="Times New Roman" w:eastAsia="標楷體" w:hAnsi="Times New Roman" w:cs="Times New Roman"/>
          <w:b/>
          <w:sz w:val="28"/>
          <w:szCs w:val="28"/>
        </w:rPr>
        <w:t>方應會同</w:t>
      </w:r>
      <w:r w:rsidRPr="00191D01">
        <w:rPr>
          <w:rFonts w:ascii="Times New Roman" w:eastAsia="標楷體" w:hAnsi="Times New Roman" w:cs="Times New Roman"/>
          <w:b/>
          <w:sz w:val="28"/>
          <w:szCs w:val="28"/>
        </w:rPr>
        <w:t>甲</w:t>
      </w:r>
      <w:r w:rsidR="00A00F32" w:rsidRPr="00191D01">
        <w:rPr>
          <w:rFonts w:ascii="Times New Roman" w:eastAsia="標楷體" w:hAnsi="Times New Roman" w:cs="Times New Roman"/>
          <w:b/>
          <w:sz w:val="28"/>
          <w:szCs w:val="28"/>
        </w:rPr>
        <w:t>方向</w:t>
      </w:r>
      <w:r w:rsidR="00647CD9" w:rsidRPr="00191D01">
        <w:rPr>
          <w:rFonts w:ascii="Times New Roman" w:eastAsia="標楷體" w:hAnsi="Times New Roman" w:cs="Times New Roman" w:hint="eastAsia"/>
          <w:b/>
          <w:sz w:val="28"/>
          <w:szCs w:val="28"/>
        </w:rPr>
        <w:t>公證人</w:t>
      </w:r>
      <w:r w:rsidR="00A00F32" w:rsidRPr="00191D01">
        <w:rPr>
          <w:rFonts w:ascii="Times New Roman" w:eastAsia="標楷體" w:hAnsi="Times New Roman" w:cs="Times New Roman"/>
          <w:b/>
          <w:sz w:val="28"/>
          <w:szCs w:val="28"/>
        </w:rPr>
        <w:t>辦理公證</w:t>
      </w:r>
      <w:r w:rsidR="00647CD9" w:rsidRPr="00191D01">
        <w:rPr>
          <w:rFonts w:ascii="Times New Roman" w:eastAsia="標楷體" w:hAnsi="Times New Roman" w:cs="Times New Roman" w:hint="eastAsia"/>
          <w:b/>
          <w:sz w:val="28"/>
          <w:szCs w:val="28"/>
        </w:rPr>
        <w:t>及簽約</w:t>
      </w:r>
      <w:r w:rsidR="00A00F32" w:rsidRPr="00191D01">
        <w:rPr>
          <w:rFonts w:ascii="Times New Roman" w:eastAsia="標楷體" w:hAnsi="Times New Roman" w:cs="Times New Roman"/>
          <w:b/>
          <w:sz w:val="28"/>
          <w:szCs w:val="28"/>
        </w:rPr>
        <w:t>，並依公證法第</w:t>
      </w:r>
      <w:r w:rsidR="008F04C3" w:rsidRPr="00191D01">
        <w:rPr>
          <w:rFonts w:ascii="Times New Roman" w:eastAsia="標楷體" w:hAnsi="Times New Roman" w:cs="Times New Roman"/>
          <w:b/>
          <w:sz w:val="28"/>
          <w:szCs w:val="28"/>
        </w:rPr>
        <w:t>十三</w:t>
      </w:r>
      <w:r w:rsidRPr="00191D01">
        <w:rPr>
          <w:rFonts w:ascii="Times New Roman" w:eastAsia="標楷體" w:hAnsi="Times New Roman" w:cs="Times New Roman"/>
          <w:b/>
          <w:sz w:val="28"/>
          <w:szCs w:val="28"/>
        </w:rPr>
        <w:t>條載明屆期不履行應逕受強制執行之意旨，公證費用由乙</w:t>
      </w:r>
      <w:r w:rsidR="00A00F32" w:rsidRPr="00191D01">
        <w:rPr>
          <w:rFonts w:ascii="Times New Roman" w:eastAsia="標楷體" w:hAnsi="Times New Roman" w:cs="Times New Roman"/>
          <w:b/>
          <w:sz w:val="28"/>
          <w:szCs w:val="28"/>
        </w:rPr>
        <w:t>方負擔。</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如乙方因違約，致甲方對乙方提起任何訴訟及強制執行程序，甲方於勝訴時有權向乙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乙方如違背契約經催告後仍不為給付租金或違約金時，或租期屆滿不交還租賃標的者均應逕受強制執行。</w:t>
      </w:r>
    </w:p>
    <w:p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本租賃契約所為任何意思表示之送達均悉以本契約書所載之地址為準，一方如有遷移或改變者，應以書面通知他方，否則如有拒收或無法送達之情形而致退回者，悉按第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次附郵寄送通知之日期，視為已合法送達。</w:t>
      </w:r>
      <w:r w:rsidRPr="002C16E6">
        <w:rPr>
          <w:rFonts w:ascii="Times New Roman" w:eastAsia="標楷體" w:hAnsi="Times New Roman" w:cs="Times New Roman"/>
          <w:sz w:val="28"/>
          <w:szCs w:val="28"/>
        </w:rPr>
        <w:t xml:space="preserve">                                                                                                                                                                                                                                        </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機關權責及義務：</w:t>
      </w:r>
    </w:p>
    <w:p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w:t>
      </w:r>
      <w:r w:rsidR="00E104D9" w:rsidRPr="002C16E6">
        <w:rPr>
          <w:rFonts w:ascii="Times New Roman" w:eastAsia="標楷體" w:hAnsi="Times New Roman" w:cs="Times New Roman"/>
          <w:sz w:val="28"/>
          <w:szCs w:val="28"/>
        </w:rPr>
        <w:lastRenderedPageBreak/>
        <w:t>賃契約相關規定之情事，</w:t>
      </w:r>
      <w:r w:rsidRPr="002C16E6">
        <w:rPr>
          <w:rFonts w:ascii="Times New Roman" w:eastAsia="標楷體" w:hAnsi="Times New Roman" w:cs="Times New Roman"/>
          <w:sz w:val="28"/>
          <w:szCs w:val="28"/>
        </w:rPr>
        <w:t>應立即處理。</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rsidR="00A00F32" w:rsidRPr="002C16E6" w:rsidRDefault="003321AB"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rsidR="00A00F32" w:rsidRDefault="005C70B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rsidR="00D96030" w:rsidRPr="00D96030" w:rsidRDefault="007E0E83"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rsidR="00D96030" w:rsidRPr="002C16E6"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個月內辦理完畢，但因無法歸責於乙方之情形，致無法如期完成者，以書面申請方式送甲方同意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Pr>
          <w:rFonts w:ascii="Times New Roman" w:eastAsia="標楷體" w:hAnsi="Times New Roman" w:cs="Times New Roman" w:hint="eastAsia"/>
          <w:sz w:val="28"/>
          <w:szCs w:val="28"/>
        </w:rPr>
        <w:t>000</w:t>
      </w:r>
      <w:r w:rsidRPr="009E79C4">
        <w:rPr>
          <w:rFonts w:ascii="Times New Roman" w:eastAsia="標楷體" w:hAnsi="Times New Roman" w:cs="Times New Roman" w:hint="eastAsia"/>
          <w:color w:val="FF0000"/>
          <w:sz w:val="28"/>
          <w:szCs w:val="28"/>
        </w:rPr>
        <w:t>元</w:t>
      </w:r>
      <w:r w:rsidRPr="009E79C4">
        <w:rPr>
          <w:rFonts w:ascii="Times New Roman" w:eastAsia="標楷體" w:hAnsi="Times New Roman" w:cs="Times New Roman" w:hint="eastAsia"/>
          <w:sz w:val="28"/>
          <w:szCs w:val="28"/>
        </w:rPr>
        <w:t>之逾期違約金，如有特殊情形，乙方經甲方書面同意不設置上述設備者，不在此限。</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乙方應視甲方需要，辦理簽約、啟用活動、成果發表或其他推廣活動，費用由乙方負擔。</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乙方應配合甲方需求，提供該監控系統之發電資訊於指定位址，以利甲方彙整太陽光電發電效益統計。</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rsidR="00A00F32" w:rsidRPr="002C16E6" w:rsidRDefault="00EE1705"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方若有本契約規定以外之承諾事項、服務或設施提供予</w:t>
      </w:r>
      <w:r w:rsidR="007E0E83">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，應經雙方同意並作成書面紀錄。</w:t>
      </w:r>
    </w:p>
    <w:p w:rsidR="009E79C4"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主結構、發電系統（該系統為併聯</w:t>
      </w:r>
      <w:r w:rsidRPr="009E79C4">
        <w:rPr>
          <w:rFonts w:ascii="Times New Roman" w:eastAsia="標楷體" w:hAnsi="Times New Roman" w:cs="Times New Roman" w:hint="eastAsia"/>
          <w:sz w:val="28"/>
          <w:szCs w:val="28"/>
        </w:rPr>
        <w:lastRenderedPageBreak/>
        <w:t>型系統）設施、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及台電併聯相關線路（含系統升壓及系統衝擊分析費用）等費用均由乙方負擔並負完全責任，與甲方無涉。</w:t>
      </w:r>
    </w:p>
    <w:p w:rsidR="004D154E" w:rsidRDefault="00A00F32"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方應於施工前提報共通性材料、施工規範及標準圖說送</w:t>
      </w:r>
      <w:r w:rsidR="000B78F7">
        <w:rPr>
          <w:rFonts w:ascii="Times New Roman" w:eastAsia="標楷體" w:hAnsi="Times New Roman" w:cs="Times New Roman" w:hint="eastAsia"/>
          <w:sz w:val="28"/>
          <w:szCs w:val="28"/>
        </w:rPr>
        <w:t>甲方</w:t>
      </w:r>
      <w:r w:rsidRPr="002C16E6">
        <w:rPr>
          <w:rFonts w:ascii="Times New Roman" w:eastAsia="標楷體" w:hAnsi="Times New Roman" w:cs="Times New Roman"/>
          <w:sz w:val="28"/>
          <w:szCs w:val="28"/>
        </w:rPr>
        <w:t>審核，個案標的應逐案提報施工圖及鋪設面積檢討分析送</w:t>
      </w:r>
      <w:r w:rsidR="007E0E83">
        <w:rPr>
          <w:rFonts w:ascii="Times New Roman" w:eastAsia="標楷體" w:hAnsi="Times New Roman" w:cs="Times New Roman"/>
          <w:sz w:val="28"/>
          <w:szCs w:val="28"/>
        </w:rPr>
        <w:t>甲方辦理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配電器材設計時之選用應考量適用於濱海難潮溼及鹽害之防蝕材料，屋外型配電箱體需用不銹鋼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級以上或更優材質者。</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rsid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乙方搭建完成設備項目後，須提供清冊給甲方進行存查。</w:t>
      </w:r>
    </w:p>
    <w:p w:rsidR="00386AF0" w:rsidRPr="006B5882"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租賃期間</w:t>
      </w:r>
      <w:r w:rsidR="00A15B0A">
        <w:rPr>
          <w:rFonts w:ascii="Times New Roman" w:eastAsia="標楷體" w:hAnsi="Times New Roman" w:cs="Times New Roman" w:hint="eastAsia"/>
          <w:sz w:val="28"/>
          <w:szCs w:val="28"/>
        </w:rPr>
        <w:t>乙方</w:t>
      </w:r>
      <w:r>
        <w:rPr>
          <w:rFonts w:ascii="Times New Roman" w:eastAsia="標楷體" w:hAnsi="Times New Roman" w:cs="Times New Roman" w:hint="eastAsia"/>
          <w:sz w:val="28"/>
          <w:szCs w:val="28"/>
        </w:rPr>
        <w:t>應保固</w:t>
      </w:r>
      <w:r w:rsidRPr="006B5882">
        <w:rPr>
          <w:rFonts w:ascii="Times New Roman" w:eastAsia="標楷體" w:hAnsi="Times New Roman" w:cs="Times New Roman" w:hint="eastAsia"/>
          <w:sz w:val="28"/>
          <w:szCs w:val="28"/>
        </w:rPr>
        <w:t>屋頂不漏水。</w:t>
      </w:r>
    </w:p>
    <w:p w:rsidR="00386AF0" w:rsidRPr="006B5882"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起造人申請，惟取得使用執照後，應無償移轉予</w:t>
      </w:r>
      <w:r w:rsidR="007E0E83" w:rsidRPr="006B5882">
        <w:rPr>
          <w:rFonts w:ascii="Times New Roman" w:eastAsia="標楷體" w:hAnsi="Times New Roman" w:cs="Times New Roman" w:hint="eastAsia"/>
          <w:sz w:val="28"/>
          <w:szCs w:val="28"/>
        </w:rPr>
        <w:t>甲方</w:t>
      </w:r>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rsidR="00A15B0A" w:rsidRPr="009E79C4"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各案場若有樹木修剪需求，請依照本府工務局「臺南市樹木修剪施工要領</w:t>
      </w:r>
      <w:r>
        <w:rPr>
          <w:rFonts w:ascii="Times New Roman" w:eastAsia="標楷體" w:hAnsi="Times New Roman" w:cs="Times New Roman" w:hint="eastAsia"/>
          <w:sz w:val="28"/>
          <w:szCs w:val="28"/>
        </w:rPr>
        <w:t>」執行且須聘請具本府工務局核發的合格證照專業修剪工進行修剪，乙方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同意函，報</w:t>
      </w:r>
      <w:r>
        <w:rPr>
          <w:rFonts w:ascii="Times New Roman" w:eastAsia="標楷體" w:hAnsi="Times New Roman" w:cs="Times New Roman" w:hint="eastAsia"/>
          <w:sz w:val="28"/>
          <w:szCs w:val="28"/>
        </w:rPr>
        <w:t>甲方</w:t>
      </w:r>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局同意，始得為之。</w:t>
      </w:r>
    </w:p>
    <w:p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w:t>
      </w:r>
      <w:r w:rsidRPr="0004557B">
        <w:rPr>
          <w:rFonts w:ascii="Times New Roman" w:eastAsia="標楷體" w:hAnsi="Times New Roman" w:cs="Times New Roman"/>
          <w:color w:val="0000FF"/>
          <w:kern w:val="0"/>
          <w:sz w:val="28"/>
          <w:szCs w:val="28"/>
        </w:rPr>
        <w:t>正本</w:t>
      </w:r>
      <w:r w:rsidR="0004557B" w:rsidRPr="0004557B">
        <w:rPr>
          <w:rFonts w:ascii="Times New Roman" w:eastAsia="標楷體" w:hAnsi="Times New Roman" w:cs="Times New Roman" w:hint="eastAsia"/>
          <w:color w:val="0000FF"/>
          <w:kern w:val="0"/>
          <w:sz w:val="28"/>
          <w:szCs w:val="28"/>
        </w:rPr>
        <w:t>三</w:t>
      </w:r>
      <w:r w:rsidRPr="0004557B">
        <w:rPr>
          <w:rFonts w:ascii="Times New Roman" w:eastAsia="標楷體" w:hAnsi="Times New Roman" w:cs="Times New Roman"/>
          <w:color w:val="0000FF"/>
          <w:kern w:val="0"/>
          <w:sz w:val="28"/>
          <w:szCs w:val="28"/>
        </w:rPr>
        <w:t>份</w:t>
      </w:r>
      <w:r w:rsidR="0004557B" w:rsidRPr="0004557B">
        <w:rPr>
          <w:rFonts w:ascii="Times New Roman" w:eastAsia="標楷體" w:hAnsi="Times New Roman" w:cs="Times New Roman" w:hint="eastAsia"/>
          <w:color w:val="0000FF"/>
          <w:kern w:val="0"/>
          <w:sz w:val="28"/>
          <w:szCs w:val="28"/>
        </w:rPr>
        <w:t>、副本三份，除正、副本各一份交乙方執用，餘由甲方</w:t>
      </w:r>
      <w:r w:rsidRPr="0004557B">
        <w:rPr>
          <w:rFonts w:ascii="Times New Roman" w:eastAsia="標楷體" w:hAnsi="Times New Roman" w:cs="Times New Roman"/>
          <w:color w:val="0000FF"/>
          <w:kern w:val="0"/>
          <w:sz w:val="28"/>
          <w:szCs w:val="28"/>
        </w:rPr>
        <w:t>存執</w:t>
      </w:r>
      <w:r w:rsidRPr="002C16E6">
        <w:rPr>
          <w:rFonts w:ascii="Times New Roman" w:eastAsia="標楷體" w:hAnsi="Times New Roman" w:cs="Times New Roman"/>
          <w:kern w:val="0"/>
          <w:sz w:val="28"/>
          <w:szCs w:val="28"/>
        </w:rPr>
        <w:t>，如有誤繕，以正本為準。</w:t>
      </w:r>
    </w:p>
    <w:p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r w:rsidR="00023B4A" w:rsidRPr="002C16E6">
        <w:rPr>
          <w:rFonts w:ascii="Times New Roman" w:eastAsia="標楷體" w:hAnsi="Times New Roman" w:cs="Times New Roman" w:hint="eastAsia"/>
          <w:w w:val="101"/>
          <w:kern w:val="0"/>
          <w:sz w:val="28"/>
          <w:szCs w:val="28"/>
        </w:rPr>
        <w:t>臺南市市有財產管理自治條例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與其負責本購案相關人員</w:t>
      </w:r>
      <w:r w:rsidR="009B235D" w:rsidRPr="002C16E6">
        <w:rPr>
          <w:rFonts w:ascii="Times New Roman" w:eastAsia="標楷體" w:hAnsi="Times New Roman" w:cs="Times New Roman"/>
          <w:w w:val="101"/>
          <w:kern w:val="0"/>
          <w:sz w:val="28"/>
          <w:szCs w:val="28"/>
        </w:rPr>
        <w:t>於履約管理、驗收期間，不得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rsidR="00077FC7" w:rsidRDefault="00077FC7">
      <w:pPr>
        <w:widowControl/>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br w:type="page"/>
      </w: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A00F32" w:rsidRPr="002C16E6"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t>立契約書人</w:t>
      </w:r>
    </w:p>
    <w:p w:rsidR="00A00F32" w:rsidRPr="002C16E6"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出租機關：</w:t>
      </w:r>
      <w:r w:rsidR="00494C45" w:rsidRPr="002C16E6">
        <w:rPr>
          <w:rFonts w:ascii="Times New Roman" w:eastAsia="標楷體" w:hAnsi="Times New Roman" w:cs="Times New Roman"/>
          <w:b/>
          <w:bCs/>
          <w:kern w:val="0"/>
          <w:sz w:val="32"/>
          <w:szCs w:val="32"/>
        </w:rPr>
        <w:t xml:space="preserve"> </w:t>
      </w:r>
      <w:r w:rsidR="00A92D17">
        <w:rPr>
          <w:rFonts w:ascii="Times New Roman" w:eastAsia="標楷體" w:hAnsi="Times New Roman" w:cs="Times New Roman" w:hint="eastAsia"/>
          <w:b/>
          <w:bCs/>
          <w:kern w:val="0"/>
          <w:sz w:val="32"/>
          <w:szCs w:val="32"/>
        </w:rPr>
        <w:t>臺南市立將軍國民中學</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w:t>
      </w:r>
      <w:r w:rsidR="003321AB" w:rsidRPr="002C16E6">
        <w:rPr>
          <w:rFonts w:ascii="Times New Roman" w:eastAsia="標楷體" w:hAnsi="Times New Roman" w:cs="Times New Roman"/>
          <w:b/>
          <w:bCs/>
          <w:kern w:val="0"/>
          <w:sz w:val="32"/>
          <w:szCs w:val="32"/>
        </w:rPr>
        <w:t>：</w:t>
      </w:r>
      <w:r w:rsidR="00A92D17">
        <w:rPr>
          <w:rFonts w:ascii="Times New Roman" w:eastAsia="標楷體" w:hAnsi="Times New Roman" w:cs="Times New Roman" w:hint="eastAsia"/>
          <w:b/>
          <w:bCs/>
          <w:kern w:val="0"/>
          <w:sz w:val="32"/>
          <w:szCs w:val="32"/>
        </w:rPr>
        <w:t>謝元入</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址：</w:t>
      </w:r>
      <w:r w:rsidR="00A92D17">
        <w:rPr>
          <w:rFonts w:ascii="Times New Roman" w:eastAsia="標楷體" w:hAnsi="Times New Roman" w:cs="Times New Roman" w:hint="eastAsia"/>
          <w:b/>
          <w:bCs/>
          <w:kern w:val="0"/>
          <w:sz w:val="32"/>
          <w:szCs w:val="32"/>
        </w:rPr>
        <w:t>台南市將軍區忠嘉里昌平</w:t>
      </w:r>
      <w:r w:rsidR="00A92D17">
        <w:rPr>
          <w:rFonts w:ascii="Times New Roman" w:eastAsia="標楷體" w:hAnsi="Times New Roman" w:cs="Times New Roman" w:hint="eastAsia"/>
          <w:b/>
          <w:bCs/>
          <w:kern w:val="0"/>
          <w:sz w:val="32"/>
          <w:szCs w:val="32"/>
        </w:rPr>
        <w:t>1-1</w:t>
      </w:r>
      <w:r w:rsidR="00A92D17">
        <w:rPr>
          <w:rFonts w:ascii="Times New Roman" w:eastAsia="標楷體" w:hAnsi="Times New Roman" w:cs="Times New Roman" w:hint="eastAsia"/>
          <w:b/>
          <w:bCs/>
          <w:kern w:val="0"/>
          <w:sz w:val="32"/>
          <w:szCs w:val="32"/>
        </w:rPr>
        <w:t>號</w:t>
      </w:r>
    </w:p>
    <w:p w:rsidR="00494C45" w:rsidRPr="00A92D17"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話：</w:t>
      </w:r>
      <w:r w:rsidR="00A92D17">
        <w:rPr>
          <w:rFonts w:ascii="Times New Roman" w:eastAsia="標楷體" w:hAnsi="Times New Roman" w:cs="Times New Roman" w:hint="eastAsia"/>
          <w:b/>
          <w:bCs/>
          <w:kern w:val="0"/>
          <w:sz w:val="32"/>
          <w:szCs w:val="32"/>
        </w:rPr>
        <w:t>06-7942042</w:t>
      </w:r>
    </w:p>
    <w:p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5BE" w:rsidRDefault="00B205BE" w:rsidP="004B7D62">
      <w:r>
        <w:separator/>
      </w:r>
    </w:p>
  </w:endnote>
  <w:endnote w:type="continuationSeparator" w:id="0">
    <w:p w:rsidR="00B205BE" w:rsidRDefault="00B205BE"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4F55F5" w:rsidRPr="004F55F5">
      <w:rPr>
        <w:noProof/>
        <w:sz w:val="22"/>
        <w:lang w:val="zh-TW"/>
      </w:rPr>
      <w:t>14</w:t>
    </w:r>
    <w:r w:rsidRPr="001510B4">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5BE" w:rsidRDefault="00B205BE" w:rsidP="004B7D62">
      <w:r>
        <w:separator/>
      </w:r>
    </w:p>
  </w:footnote>
  <w:footnote w:type="continuationSeparator" w:id="0">
    <w:p w:rsidR="00B205BE" w:rsidRDefault="00B205BE"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15:restartNumberingAfterBreak="0">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15:restartNumberingAfterBreak="0">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15:restartNumberingAfterBreak="0">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15:restartNumberingAfterBreak="0">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15:restartNumberingAfterBreak="0">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1E"/>
    <w:rsid w:val="00001732"/>
    <w:rsid w:val="00012E77"/>
    <w:rsid w:val="00015466"/>
    <w:rsid w:val="00021CFB"/>
    <w:rsid w:val="00023B4A"/>
    <w:rsid w:val="0003544F"/>
    <w:rsid w:val="000366F1"/>
    <w:rsid w:val="000369EF"/>
    <w:rsid w:val="00040AAC"/>
    <w:rsid w:val="0004557B"/>
    <w:rsid w:val="000548E2"/>
    <w:rsid w:val="00054D81"/>
    <w:rsid w:val="000551DC"/>
    <w:rsid w:val="0005763E"/>
    <w:rsid w:val="00057E4D"/>
    <w:rsid w:val="00060EA1"/>
    <w:rsid w:val="00064B1E"/>
    <w:rsid w:val="000655E3"/>
    <w:rsid w:val="00067649"/>
    <w:rsid w:val="00073205"/>
    <w:rsid w:val="00074D3F"/>
    <w:rsid w:val="00077FC7"/>
    <w:rsid w:val="00086846"/>
    <w:rsid w:val="00086C41"/>
    <w:rsid w:val="000957E0"/>
    <w:rsid w:val="000A4033"/>
    <w:rsid w:val="000A4703"/>
    <w:rsid w:val="000A5FB7"/>
    <w:rsid w:val="000A7A28"/>
    <w:rsid w:val="000B5A71"/>
    <w:rsid w:val="000B78F7"/>
    <w:rsid w:val="000B7987"/>
    <w:rsid w:val="000B7FD3"/>
    <w:rsid w:val="000C0A61"/>
    <w:rsid w:val="000C0AF6"/>
    <w:rsid w:val="000C0D03"/>
    <w:rsid w:val="000C231D"/>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B8"/>
    <w:rsid w:val="00122439"/>
    <w:rsid w:val="00122B11"/>
    <w:rsid w:val="00122E4F"/>
    <w:rsid w:val="0012442F"/>
    <w:rsid w:val="00124CF1"/>
    <w:rsid w:val="00125EDB"/>
    <w:rsid w:val="00126712"/>
    <w:rsid w:val="001507C5"/>
    <w:rsid w:val="001510B4"/>
    <w:rsid w:val="00151BF2"/>
    <w:rsid w:val="00153CD2"/>
    <w:rsid w:val="00155A47"/>
    <w:rsid w:val="001614F7"/>
    <w:rsid w:val="00166402"/>
    <w:rsid w:val="00166B61"/>
    <w:rsid w:val="00172267"/>
    <w:rsid w:val="00172CF5"/>
    <w:rsid w:val="001732BB"/>
    <w:rsid w:val="00175E63"/>
    <w:rsid w:val="0018008E"/>
    <w:rsid w:val="00180D7B"/>
    <w:rsid w:val="00187320"/>
    <w:rsid w:val="00191966"/>
    <w:rsid w:val="00191D01"/>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558E"/>
    <w:rsid w:val="001D7455"/>
    <w:rsid w:val="001E0365"/>
    <w:rsid w:val="001E4D14"/>
    <w:rsid w:val="001E4DA8"/>
    <w:rsid w:val="001E6E88"/>
    <w:rsid w:val="0020052C"/>
    <w:rsid w:val="00205ED9"/>
    <w:rsid w:val="00206CB1"/>
    <w:rsid w:val="00207553"/>
    <w:rsid w:val="00213CFA"/>
    <w:rsid w:val="00213DB4"/>
    <w:rsid w:val="00216D36"/>
    <w:rsid w:val="002309E9"/>
    <w:rsid w:val="00231B71"/>
    <w:rsid w:val="00232DBF"/>
    <w:rsid w:val="00233AA7"/>
    <w:rsid w:val="00234CF7"/>
    <w:rsid w:val="002443A0"/>
    <w:rsid w:val="00245B43"/>
    <w:rsid w:val="0026013E"/>
    <w:rsid w:val="002641A4"/>
    <w:rsid w:val="00281D1A"/>
    <w:rsid w:val="00286703"/>
    <w:rsid w:val="0028715F"/>
    <w:rsid w:val="00290A68"/>
    <w:rsid w:val="0029177E"/>
    <w:rsid w:val="002949A1"/>
    <w:rsid w:val="00296EE9"/>
    <w:rsid w:val="00297595"/>
    <w:rsid w:val="00297BEB"/>
    <w:rsid w:val="002A1A39"/>
    <w:rsid w:val="002A20AA"/>
    <w:rsid w:val="002A2E9D"/>
    <w:rsid w:val="002A5848"/>
    <w:rsid w:val="002B3EA7"/>
    <w:rsid w:val="002B724B"/>
    <w:rsid w:val="002C16E6"/>
    <w:rsid w:val="002C4CFD"/>
    <w:rsid w:val="002C5B34"/>
    <w:rsid w:val="002C6220"/>
    <w:rsid w:val="002C67C5"/>
    <w:rsid w:val="002D5352"/>
    <w:rsid w:val="002E13DE"/>
    <w:rsid w:val="002E7219"/>
    <w:rsid w:val="002F4862"/>
    <w:rsid w:val="002F738B"/>
    <w:rsid w:val="0030032F"/>
    <w:rsid w:val="00303759"/>
    <w:rsid w:val="00311B33"/>
    <w:rsid w:val="00311C76"/>
    <w:rsid w:val="0031356C"/>
    <w:rsid w:val="00314D0F"/>
    <w:rsid w:val="003150DC"/>
    <w:rsid w:val="00315CA6"/>
    <w:rsid w:val="0032308E"/>
    <w:rsid w:val="003232AD"/>
    <w:rsid w:val="00323BCB"/>
    <w:rsid w:val="00326486"/>
    <w:rsid w:val="00326AE4"/>
    <w:rsid w:val="003321AB"/>
    <w:rsid w:val="003336FE"/>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834E1"/>
    <w:rsid w:val="00386AF0"/>
    <w:rsid w:val="00386F1B"/>
    <w:rsid w:val="0039173C"/>
    <w:rsid w:val="00392DCB"/>
    <w:rsid w:val="00392F47"/>
    <w:rsid w:val="0039489D"/>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4A04"/>
    <w:rsid w:val="004153C0"/>
    <w:rsid w:val="00421CCF"/>
    <w:rsid w:val="004224E5"/>
    <w:rsid w:val="0043453D"/>
    <w:rsid w:val="00435F9B"/>
    <w:rsid w:val="00437D03"/>
    <w:rsid w:val="00455571"/>
    <w:rsid w:val="004610F9"/>
    <w:rsid w:val="004670A6"/>
    <w:rsid w:val="00477B9A"/>
    <w:rsid w:val="0048112E"/>
    <w:rsid w:val="004819F8"/>
    <w:rsid w:val="00482EDD"/>
    <w:rsid w:val="004830C3"/>
    <w:rsid w:val="0048546D"/>
    <w:rsid w:val="00487F54"/>
    <w:rsid w:val="00487F76"/>
    <w:rsid w:val="004947BE"/>
    <w:rsid w:val="00494C45"/>
    <w:rsid w:val="004970FA"/>
    <w:rsid w:val="004A0B2C"/>
    <w:rsid w:val="004A10D2"/>
    <w:rsid w:val="004A59EC"/>
    <w:rsid w:val="004B0581"/>
    <w:rsid w:val="004B102E"/>
    <w:rsid w:val="004B7D62"/>
    <w:rsid w:val="004C4975"/>
    <w:rsid w:val="004C7FFE"/>
    <w:rsid w:val="004D154E"/>
    <w:rsid w:val="004D1E49"/>
    <w:rsid w:val="004D4E0C"/>
    <w:rsid w:val="004D5889"/>
    <w:rsid w:val="004D79EE"/>
    <w:rsid w:val="004E1CBD"/>
    <w:rsid w:val="004E32FA"/>
    <w:rsid w:val="004F0EC2"/>
    <w:rsid w:val="004F53D8"/>
    <w:rsid w:val="004F55F5"/>
    <w:rsid w:val="004F7A25"/>
    <w:rsid w:val="00500853"/>
    <w:rsid w:val="00500D92"/>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7C7B"/>
    <w:rsid w:val="0056402F"/>
    <w:rsid w:val="00570BC2"/>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676"/>
    <w:rsid w:val="005C49D2"/>
    <w:rsid w:val="005C4DD4"/>
    <w:rsid w:val="005C54AC"/>
    <w:rsid w:val="005C70B4"/>
    <w:rsid w:val="005D34BE"/>
    <w:rsid w:val="005D3E9C"/>
    <w:rsid w:val="005D5C03"/>
    <w:rsid w:val="005D5DC9"/>
    <w:rsid w:val="005D694E"/>
    <w:rsid w:val="005D6FE7"/>
    <w:rsid w:val="005E025A"/>
    <w:rsid w:val="005E0E1C"/>
    <w:rsid w:val="005E5B91"/>
    <w:rsid w:val="005E7BFE"/>
    <w:rsid w:val="005F2C19"/>
    <w:rsid w:val="005F7ECA"/>
    <w:rsid w:val="00611143"/>
    <w:rsid w:val="00611801"/>
    <w:rsid w:val="006126F0"/>
    <w:rsid w:val="0061273F"/>
    <w:rsid w:val="00612988"/>
    <w:rsid w:val="00615A5C"/>
    <w:rsid w:val="00615C06"/>
    <w:rsid w:val="006175FC"/>
    <w:rsid w:val="00623F51"/>
    <w:rsid w:val="00624984"/>
    <w:rsid w:val="006256A5"/>
    <w:rsid w:val="00640F09"/>
    <w:rsid w:val="00647CD9"/>
    <w:rsid w:val="00655A3A"/>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13F9"/>
    <w:rsid w:val="00742B10"/>
    <w:rsid w:val="00744499"/>
    <w:rsid w:val="00766080"/>
    <w:rsid w:val="00775E3B"/>
    <w:rsid w:val="00777204"/>
    <w:rsid w:val="00777ED1"/>
    <w:rsid w:val="00785BA2"/>
    <w:rsid w:val="00791C2F"/>
    <w:rsid w:val="00794D4D"/>
    <w:rsid w:val="00795611"/>
    <w:rsid w:val="00795974"/>
    <w:rsid w:val="007A58F5"/>
    <w:rsid w:val="007B1D3D"/>
    <w:rsid w:val="007B6395"/>
    <w:rsid w:val="007C13AA"/>
    <w:rsid w:val="007C14DC"/>
    <w:rsid w:val="007C4AB2"/>
    <w:rsid w:val="007C5304"/>
    <w:rsid w:val="007D014B"/>
    <w:rsid w:val="007D0337"/>
    <w:rsid w:val="007D46CE"/>
    <w:rsid w:val="007D65E0"/>
    <w:rsid w:val="007E0E83"/>
    <w:rsid w:val="007F0A18"/>
    <w:rsid w:val="007F35C7"/>
    <w:rsid w:val="007F55D8"/>
    <w:rsid w:val="00804783"/>
    <w:rsid w:val="00806563"/>
    <w:rsid w:val="00806BAC"/>
    <w:rsid w:val="00806F9D"/>
    <w:rsid w:val="00807052"/>
    <w:rsid w:val="00810627"/>
    <w:rsid w:val="00826158"/>
    <w:rsid w:val="00826216"/>
    <w:rsid w:val="00826B2F"/>
    <w:rsid w:val="008324CA"/>
    <w:rsid w:val="0083716E"/>
    <w:rsid w:val="00842C13"/>
    <w:rsid w:val="00845393"/>
    <w:rsid w:val="00864B0D"/>
    <w:rsid w:val="008659EF"/>
    <w:rsid w:val="008756C0"/>
    <w:rsid w:val="00875D5C"/>
    <w:rsid w:val="008902C1"/>
    <w:rsid w:val="008922F4"/>
    <w:rsid w:val="00894E2F"/>
    <w:rsid w:val="008950CA"/>
    <w:rsid w:val="008A5CCA"/>
    <w:rsid w:val="008B0D9F"/>
    <w:rsid w:val="008B6419"/>
    <w:rsid w:val="008B6E08"/>
    <w:rsid w:val="008C0408"/>
    <w:rsid w:val="008C205E"/>
    <w:rsid w:val="008C4290"/>
    <w:rsid w:val="008C493B"/>
    <w:rsid w:val="008C624A"/>
    <w:rsid w:val="008D4B5C"/>
    <w:rsid w:val="008E3023"/>
    <w:rsid w:val="008F04C3"/>
    <w:rsid w:val="008F5736"/>
    <w:rsid w:val="008F7155"/>
    <w:rsid w:val="0090484A"/>
    <w:rsid w:val="009114F8"/>
    <w:rsid w:val="00916AA8"/>
    <w:rsid w:val="009224CC"/>
    <w:rsid w:val="009269FA"/>
    <w:rsid w:val="009321B5"/>
    <w:rsid w:val="009323A3"/>
    <w:rsid w:val="00951911"/>
    <w:rsid w:val="00955177"/>
    <w:rsid w:val="0095576E"/>
    <w:rsid w:val="009625C2"/>
    <w:rsid w:val="0096270C"/>
    <w:rsid w:val="00974117"/>
    <w:rsid w:val="009811F1"/>
    <w:rsid w:val="00982598"/>
    <w:rsid w:val="00982D86"/>
    <w:rsid w:val="0098680C"/>
    <w:rsid w:val="00987AC3"/>
    <w:rsid w:val="009918FA"/>
    <w:rsid w:val="00991CB7"/>
    <w:rsid w:val="00991F20"/>
    <w:rsid w:val="00997F40"/>
    <w:rsid w:val="009A5528"/>
    <w:rsid w:val="009B235D"/>
    <w:rsid w:val="009B2592"/>
    <w:rsid w:val="009B3471"/>
    <w:rsid w:val="009B3681"/>
    <w:rsid w:val="009B44B9"/>
    <w:rsid w:val="009B5BA6"/>
    <w:rsid w:val="009C1431"/>
    <w:rsid w:val="009C1D05"/>
    <w:rsid w:val="009C409D"/>
    <w:rsid w:val="009D3063"/>
    <w:rsid w:val="009D54EE"/>
    <w:rsid w:val="009E79C4"/>
    <w:rsid w:val="009F081A"/>
    <w:rsid w:val="009F2A82"/>
    <w:rsid w:val="009F3448"/>
    <w:rsid w:val="00A00F32"/>
    <w:rsid w:val="00A034C2"/>
    <w:rsid w:val="00A04228"/>
    <w:rsid w:val="00A108CF"/>
    <w:rsid w:val="00A12AF9"/>
    <w:rsid w:val="00A13F35"/>
    <w:rsid w:val="00A15B0A"/>
    <w:rsid w:val="00A205E5"/>
    <w:rsid w:val="00A21790"/>
    <w:rsid w:val="00A22BD0"/>
    <w:rsid w:val="00A25343"/>
    <w:rsid w:val="00A31970"/>
    <w:rsid w:val="00A3518E"/>
    <w:rsid w:val="00A42BB2"/>
    <w:rsid w:val="00A474C0"/>
    <w:rsid w:val="00A5165C"/>
    <w:rsid w:val="00A53A07"/>
    <w:rsid w:val="00A576B3"/>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2D17"/>
    <w:rsid w:val="00A9661E"/>
    <w:rsid w:val="00A967C5"/>
    <w:rsid w:val="00AA379C"/>
    <w:rsid w:val="00AA3DD7"/>
    <w:rsid w:val="00AA6295"/>
    <w:rsid w:val="00AB5C10"/>
    <w:rsid w:val="00AB7ABE"/>
    <w:rsid w:val="00AB7B3C"/>
    <w:rsid w:val="00AC1531"/>
    <w:rsid w:val="00AD54AA"/>
    <w:rsid w:val="00AD5FBD"/>
    <w:rsid w:val="00AE1876"/>
    <w:rsid w:val="00AE5EA9"/>
    <w:rsid w:val="00AE66FB"/>
    <w:rsid w:val="00AF39A8"/>
    <w:rsid w:val="00AF6081"/>
    <w:rsid w:val="00B03B26"/>
    <w:rsid w:val="00B10262"/>
    <w:rsid w:val="00B14C7C"/>
    <w:rsid w:val="00B205BE"/>
    <w:rsid w:val="00B258C0"/>
    <w:rsid w:val="00B26B02"/>
    <w:rsid w:val="00B27A21"/>
    <w:rsid w:val="00B27CC1"/>
    <w:rsid w:val="00B30E4D"/>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3D62"/>
    <w:rsid w:val="00B8687C"/>
    <w:rsid w:val="00B92E68"/>
    <w:rsid w:val="00B93DAE"/>
    <w:rsid w:val="00B97395"/>
    <w:rsid w:val="00BA06E4"/>
    <w:rsid w:val="00BA4773"/>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E5FF0"/>
    <w:rsid w:val="00BF3F93"/>
    <w:rsid w:val="00BF4594"/>
    <w:rsid w:val="00BF5E14"/>
    <w:rsid w:val="00BF60A0"/>
    <w:rsid w:val="00BF79D7"/>
    <w:rsid w:val="00C0140A"/>
    <w:rsid w:val="00C04E11"/>
    <w:rsid w:val="00C10357"/>
    <w:rsid w:val="00C21F4F"/>
    <w:rsid w:val="00C22011"/>
    <w:rsid w:val="00C22512"/>
    <w:rsid w:val="00C227C9"/>
    <w:rsid w:val="00C31F90"/>
    <w:rsid w:val="00C34B99"/>
    <w:rsid w:val="00C366D7"/>
    <w:rsid w:val="00C413E4"/>
    <w:rsid w:val="00C4186B"/>
    <w:rsid w:val="00C43AF5"/>
    <w:rsid w:val="00C43E22"/>
    <w:rsid w:val="00C47FAA"/>
    <w:rsid w:val="00C5163B"/>
    <w:rsid w:val="00C568EF"/>
    <w:rsid w:val="00C672FA"/>
    <w:rsid w:val="00C67E83"/>
    <w:rsid w:val="00C770F3"/>
    <w:rsid w:val="00C84406"/>
    <w:rsid w:val="00C85000"/>
    <w:rsid w:val="00C863D9"/>
    <w:rsid w:val="00C9137E"/>
    <w:rsid w:val="00C952C5"/>
    <w:rsid w:val="00CA1238"/>
    <w:rsid w:val="00CA1E27"/>
    <w:rsid w:val="00CB0F7D"/>
    <w:rsid w:val="00CB3CA6"/>
    <w:rsid w:val="00CB3DB8"/>
    <w:rsid w:val="00CC0E7F"/>
    <w:rsid w:val="00CC302D"/>
    <w:rsid w:val="00CC411E"/>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23A0"/>
    <w:rsid w:val="00D12FF1"/>
    <w:rsid w:val="00D142F9"/>
    <w:rsid w:val="00D23C06"/>
    <w:rsid w:val="00D25098"/>
    <w:rsid w:val="00D25A79"/>
    <w:rsid w:val="00D25A9C"/>
    <w:rsid w:val="00D30548"/>
    <w:rsid w:val="00D376DA"/>
    <w:rsid w:val="00D40278"/>
    <w:rsid w:val="00D40B48"/>
    <w:rsid w:val="00D40E0E"/>
    <w:rsid w:val="00D4506E"/>
    <w:rsid w:val="00D4659B"/>
    <w:rsid w:val="00D46936"/>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4BB9"/>
    <w:rsid w:val="00DC58F7"/>
    <w:rsid w:val="00DC7EEF"/>
    <w:rsid w:val="00DD0A55"/>
    <w:rsid w:val="00DD1AAF"/>
    <w:rsid w:val="00DD4971"/>
    <w:rsid w:val="00DE5692"/>
    <w:rsid w:val="00DE5F58"/>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2B0"/>
    <w:rsid w:val="00E75FB8"/>
    <w:rsid w:val="00E766B9"/>
    <w:rsid w:val="00E776D2"/>
    <w:rsid w:val="00E83137"/>
    <w:rsid w:val="00E904B5"/>
    <w:rsid w:val="00E91A35"/>
    <w:rsid w:val="00E92E93"/>
    <w:rsid w:val="00EA13A7"/>
    <w:rsid w:val="00EA1881"/>
    <w:rsid w:val="00EA27E2"/>
    <w:rsid w:val="00EA3B3B"/>
    <w:rsid w:val="00EA519B"/>
    <w:rsid w:val="00EA5233"/>
    <w:rsid w:val="00EA5418"/>
    <w:rsid w:val="00EB162D"/>
    <w:rsid w:val="00EB51BD"/>
    <w:rsid w:val="00EB57AD"/>
    <w:rsid w:val="00EB772E"/>
    <w:rsid w:val="00EC2E8F"/>
    <w:rsid w:val="00ED2C38"/>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53D8"/>
    <w:rsid w:val="00F5068A"/>
    <w:rsid w:val="00F50714"/>
    <w:rsid w:val="00F51C0F"/>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B01E4"/>
    <w:rsid w:val="00FB09BE"/>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A62AD-CCBA-46BB-BD34-A463C78B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A86F-F53B-4FF5-825F-D654423B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Windows 使用者</cp:lastModifiedBy>
  <cp:revision>2</cp:revision>
  <cp:lastPrinted>2019-05-10T01:07:00Z</cp:lastPrinted>
  <dcterms:created xsi:type="dcterms:W3CDTF">2021-07-08T06:08:00Z</dcterms:created>
  <dcterms:modified xsi:type="dcterms:W3CDTF">2021-07-08T06:08:00Z</dcterms:modified>
</cp:coreProperties>
</file>